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576" w:lineRule="exact"/>
        <w:ind w:left="0" w:leftChars="0" w:firstLine="0" w:firstLine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附件</w:t>
      </w: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val="0"/>
        <w:topLinePunct/>
        <w:autoSpaceDE/>
        <w:autoSpaceDN/>
        <w:bidi w:val="0"/>
        <w:adjustRightInd w:val="0"/>
        <w:snapToGrid w:val="0"/>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i w:val="0"/>
          <w:iCs w:val="0"/>
          <w:caps w:val="0"/>
          <w:color w:val="auto"/>
          <w:spacing w:val="0"/>
          <w:sz w:val="44"/>
          <w:szCs w:val="44"/>
          <w:shd w:val="clear" w:fill="FFFFFF"/>
          <w:lang w:val="en-US" w:eastAsia="zh-CN"/>
        </w:rPr>
        <w:t>独山县</w:t>
      </w:r>
      <w:r>
        <w:rPr>
          <w:rFonts w:hint="default" w:ascii="Times New Roman" w:hAnsi="Times New Roman" w:eastAsia="方正小标宋简体" w:cs="Times New Roman"/>
          <w:color w:val="auto"/>
          <w:sz w:val="44"/>
          <w:szCs w:val="44"/>
          <w:lang w:val="en-US" w:eastAsia="zh-CN"/>
        </w:rPr>
        <w:t>关于规范县城区居民养犬行为的</w:t>
      </w:r>
    </w:p>
    <w:p>
      <w:pPr>
        <w:keepNext w:val="0"/>
        <w:keepLines w:val="0"/>
        <w:pageBreakBefore w:val="0"/>
        <w:widowControl w:val="0"/>
        <w:kinsoku/>
        <w:wordWrap/>
        <w:overflowPunct w:val="0"/>
        <w:topLinePunct/>
        <w:autoSpaceDE/>
        <w:autoSpaceDN/>
        <w:bidi w:val="0"/>
        <w:adjustRightInd w:val="0"/>
        <w:snapToGrid w:val="0"/>
        <w:spacing w:line="576" w:lineRule="exact"/>
        <w:jc w:val="center"/>
        <w:textAlignment w:val="auto"/>
        <w:rPr>
          <w:rFonts w:hint="default" w:ascii="Times New Roman" w:hAnsi="Times New Roman" w:eastAsia="方正小标宋简体" w:cs="Times New Roman"/>
          <w:i w:val="0"/>
          <w:iCs w:val="0"/>
          <w:caps w:val="0"/>
          <w:color w:val="auto"/>
          <w:spacing w:val="0"/>
          <w:sz w:val="44"/>
          <w:szCs w:val="44"/>
          <w:shd w:val="clear" w:fill="FFFFFF"/>
          <w:lang w:eastAsia="zh-CN"/>
        </w:rPr>
      </w:pPr>
      <w:r>
        <w:rPr>
          <w:rFonts w:hint="default" w:ascii="Times New Roman" w:hAnsi="Times New Roman" w:eastAsia="方正小标宋简体" w:cs="Times New Roman"/>
          <w:color w:val="auto"/>
          <w:sz w:val="44"/>
          <w:szCs w:val="44"/>
          <w:lang w:val="en-US" w:eastAsia="zh-CN"/>
        </w:rPr>
        <w:t>通</w:t>
      </w:r>
      <w:r>
        <w:rPr>
          <w:rFonts w:hint="eastAsia"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val="en-US" w:eastAsia="zh-CN"/>
        </w:rPr>
        <w:t>告</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i w:val="0"/>
          <w:caps w:val="0"/>
          <w:color w:val="000000"/>
          <w:spacing w:val="0"/>
          <w:kern w:val="0"/>
          <w:sz w:val="32"/>
          <w:szCs w:val="32"/>
          <w:u w:val="none"/>
          <w:lang w:val="en-US" w:eastAsia="zh-CN" w:bidi="ar"/>
        </w:rPr>
      </w:pP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为进一步规范县城区居民养犬行为</w:t>
      </w:r>
      <w:r>
        <w:rPr>
          <w:rFonts w:hint="default" w:ascii="Times New Roman" w:hAnsi="Times New Roman" w:eastAsia="仿宋_GB2312" w:cs="Times New Roman"/>
          <w:i w:val="0"/>
          <w:caps w:val="0"/>
          <w:color w:val="000000"/>
          <w:spacing w:val="0"/>
          <w:kern w:val="0"/>
          <w:sz w:val="32"/>
          <w:szCs w:val="32"/>
          <w:u w:val="none"/>
          <w:lang w:val="en-US" w:eastAsia="zh-CN" w:bidi="ar"/>
        </w:rPr>
        <w:t>，维护市容环境卫生和社会公共秩序，保障公民健康和人身安全，依据《中华人民共和国治安管理处罚法》《中华人民共和国传染病防治法》《中华人民共和国动物防疫法》《贵州省城市养犬管理规定》等法律法规，</w:t>
      </w:r>
      <w:r>
        <w:rPr>
          <w:rFonts w:hint="default" w:ascii="Times New Roman" w:hAnsi="Times New Roman" w:eastAsia="仿宋_GB2312" w:cs="Times New Roman"/>
          <w:sz w:val="32"/>
          <w:szCs w:val="32"/>
          <w:lang w:val="en-US" w:eastAsia="zh-CN"/>
        </w:rPr>
        <w:t>现就规范县城区居民养犬行为有关具体事项通告如下：</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一、本通告适用范围</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b/>
          <w:bCs/>
          <w:strike/>
          <w:dstrike w:val="0"/>
          <w:color w:val="C00000"/>
          <w:sz w:val="32"/>
          <w:szCs w:val="32"/>
          <w:lang w:eastAsia="zh-CN"/>
        </w:rPr>
      </w:pPr>
      <w:r>
        <w:rPr>
          <w:rFonts w:hint="default" w:ascii="Times New Roman" w:hAnsi="Times New Roman" w:eastAsia="仿宋_GB2312" w:cs="Times New Roman"/>
          <w:sz w:val="32"/>
          <w:szCs w:val="32"/>
          <w:lang w:eastAsia="zh-CN"/>
        </w:rPr>
        <w:t>本通告适用于</w:t>
      </w:r>
      <w:r>
        <w:rPr>
          <w:rFonts w:hint="default" w:ascii="Times New Roman" w:hAnsi="Times New Roman" w:eastAsia="仿宋_GB2312" w:cs="Times New Roman"/>
          <w:sz w:val="32"/>
          <w:szCs w:val="32"/>
        </w:rPr>
        <w:t>县城建成区（</w:t>
      </w:r>
      <w:r>
        <w:rPr>
          <w:rFonts w:hint="eastAsia" w:ascii="楷体_GB2312" w:hAnsi="楷体_GB2312" w:eastAsia="楷体_GB2312" w:cs="楷体_GB2312"/>
          <w:spacing w:val="-23"/>
          <w:sz w:val="32"/>
          <w:szCs w:val="32"/>
        </w:rPr>
        <w:t>北至</w:t>
      </w:r>
      <w:r>
        <w:rPr>
          <w:rFonts w:hint="eastAsia" w:ascii="楷体_GB2312" w:hAnsi="楷体_GB2312" w:eastAsia="楷体_GB2312" w:cs="楷体_GB2312"/>
          <w:spacing w:val="-23"/>
          <w:sz w:val="32"/>
          <w:szCs w:val="32"/>
          <w:lang w:eastAsia="zh-CN"/>
        </w:rPr>
        <w:t>开发大道</w:t>
      </w:r>
      <w:r>
        <w:rPr>
          <w:rFonts w:hint="default" w:ascii="Times New Roman" w:hAnsi="Times New Roman" w:eastAsia="楷体_GB2312" w:cs="Times New Roman"/>
          <w:spacing w:val="-23"/>
          <w:sz w:val="32"/>
          <w:szCs w:val="32"/>
          <w:lang w:val="en-US" w:eastAsia="zh-CN"/>
        </w:rPr>
        <w:t>&lt;</w:t>
      </w:r>
      <w:r>
        <w:rPr>
          <w:rFonts w:hint="eastAsia" w:ascii="楷体_GB2312" w:hAnsi="楷体_GB2312" w:eastAsia="楷体_GB2312" w:cs="楷体_GB2312"/>
          <w:spacing w:val="-23"/>
          <w:sz w:val="32"/>
          <w:szCs w:val="32"/>
          <w:lang w:eastAsia="zh-CN"/>
        </w:rPr>
        <w:t>含瑞进大厦</w:t>
      </w:r>
      <w:r>
        <w:rPr>
          <w:rFonts w:hint="default" w:ascii="Times New Roman" w:hAnsi="Times New Roman" w:eastAsia="楷体_GB2312" w:cs="Times New Roman"/>
          <w:spacing w:val="-23"/>
          <w:sz w:val="32"/>
          <w:szCs w:val="32"/>
          <w:lang w:val="en-US" w:eastAsia="zh-CN"/>
        </w:rPr>
        <w:t>&gt;</w:t>
      </w:r>
      <w:r>
        <w:rPr>
          <w:rFonts w:hint="eastAsia" w:ascii="楷体_GB2312" w:hAnsi="楷体_GB2312" w:eastAsia="楷体_GB2312" w:cs="楷体_GB2312"/>
          <w:spacing w:val="-23"/>
          <w:sz w:val="32"/>
          <w:szCs w:val="32"/>
        </w:rPr>
        <w:t>南</w:t>
      </w:r>
      <w:r>
        <w:rPr>
          <w:rFonts w:hint="eastAsia" w:ascii="楷体_GB2312" w:hAnsi="楷体_GB2312" w:eastAsia="楷体_GB2312" w:cs="楷体_GB2312"/>
          <w:b w:val="0"/>
          <w:bCs w:val="0"/>
          <w:spacing w:val="-23"/>
          <w:sz w:val="32"/>
          <w:szCs w:val="32"/>
        </w:rPr>
        <w:t>至</w:t>
      </w:r>
      <w:r>
        <w:rPr>
          <w:rFonts w:hint="eastAsia" w:ascii="楷体_GB2312" w:hAnsi="楷体_GB2312" w:eastAsia="楷体_GB2312" w:cs="楷体_GB2312"/>
          <w:b w:val="0"/>
          <w:bCs w:val="0"/>
          <w:spacing w:val="-23"/>
          <w:sz w:val="32"/>
          <w:szCs w:val="32"/>
          <w:lang w:eastAsia="zh-CN"/>
        </w:rPr>
        <w:t>城南大道</w:t>
      </w:r>
      <w:r>
        <w:rPr>
          <w:rFonts w:hint="default" w:ascii="Times New Roman" w:hAnsi="Times New Roman" w:eastAsia="楷体_GB2312" w:cs="Times New Roman"/>
          <w:spacing w:val="-23"/>
          <w:sz w:val="32"/>
          <w:szCs w:val="32"/>
          <w:lang w:val="en-US" w:eastAsia="zh-CN"/>
        </w:rPr>
        <w:t>&lt;</w:t>
      </w:r>
      <w:r>
        <w:rPr>
          <w:rFonts w:hint="eastAsia" w:ascii="楷体_GB2312" w:hAnsi="楷体_GB2312" w:eastAsia="楷体_GB2312" w:cs="楷体_GB2312"/>
          <w:b w:val="0"/>
          <w:bCs w:val="0"/>
          <w:spacing w:val="-23"/>
          <w:sz w:val="32"/>
          <w:szCs w:val="32"/>
          <w:lang w:val="en-US" w:eastAsia="zh-CN"/>
        </w:rPr>
        <w:t>含</w:t>
      </w:r>
      <w:r>
        <w:rPr>
          <w:rFonts w:hint="eastAsia" w:ascii="楷体_GB2312" w:hAnsi="楷体_GB2312" w:eastAsia="楷体_GB2312" w:cs="楷体_GB2312"/>
          <w:b w:val="0"/>
          <w:bCs w:val="0"/>
          <w:spacing w:val="-23"/>
          <w:sz w:val="32"/>
          <w:szCs w:val="32"/>
        </w:rPr>
        <w:t>大学城</w:t>
      </w:r>
      <w:r>
        <w:rPr>
          <w:rFonts w:hint="default" w:ascii="Times New Roman" w:hAnsi="Times New Roman" w:eastAsia="楷体_GB2312" w:cs="Times New Roman"/>
          <w:spacing w:val="-23"/>
          <w:sz w:val="32"/>
          <w:szCs w:val="32"/>
          <w:lang w:val="en-US" w:eastAsia="zh-CN"/>
        </w:rPr>
        <w:t>&gt;</w:t>
      </w:r>
      <w:r>
        <w:rPr>
          <w:rFonts w:hint="eastAsia" w:ascii="楷体_GB2312" w:hAnsi="楷体_GB2312" w:eastAsia="楷体_GB2312" w:cs="楷体_GB2312"/>
          <w:b w:val="0"/>
          <w:bCs w:val="0"/>
          <w:spacing w:val="-23"/>
          <w:sz w:val="32"/>
          <w:szCs w:val="32"/>
        </w:rPr>
        <w:t>东至</w:t>
      </w:r>
      <w:r>
        <w:rPr>
          <w:rFonts w:hint="eastAsia" w:ascii="楷体_GB2312" w:hAnsi="楷体_GB2312" w:eastAsia="楷体_GB2312" w:cs="楷体_GB2312"/>
          <w:b w:val="0"/>
          <w:bCs w:val="0"/>
          <w:strike w:val="0"/>
          <w:spacing w:val="-23"/>
          <w:sz w:val="32"/>
          <w:szCs w:val="32"/>
          <w:lang w:eastAsia="zh-CN"/>
        </w:rPr>
        <w:t>贵南大道</w:t>
      </w:r>
      <w:r>
        <w:rPr>
          <w:rFonts w:hint="eastAsia" w:ascii="楷体_GB2312" w:hAnsi="楷体_GB2312" w:eastAsia="楷体_GB2312" w:cs="楷体_GB2312"/>
          <w:b w:val="0"/>
          <w:bCs w:val="0"/>
          <w:spacing w:val="-23"/>
          <w:sz w:val="32"/>
          <w:szCs w:val="32"/>
        </w:rPr>
        <w:t>—贵南高铁</w:t>
      </w:r>
      <w:r>
        <w:rPr>
          <w:rFonts w:hint="eastAsia" w:ascii="楷体_GB2312" w:hAnsi="楷体_GB2312" w:eastAsia="楷体_GB2312" w:cs="楷体_GB2312"/>
          <w:b w:val="0"/>
          <w:bCs w:val="0"/>
          <w:spacing w:val="-23"/>
          <w:sz w:val="32"/>
          <w:szCs w:val="32"/>
          <w:lang w:eastAsia="zh-CN"/>
        </w:rPr>
        <w:t>东站</w:t>
      </w:r>
      <w:r>
        <w:rPr>
          <w:rFonts w:hint="eastAsia" w:ascii="楷体_GB2312" w:hAnsi="楷体_GB2312" w:eastAsia="楷体_GB2312" w:cs="楷体_GB2312"/>
          <w:b w:val="0"/>
          <w:bCs w:val="0"/>
          <w:spacing w:val="-23"/>
          <w:sz w:val="32"/>
          <w:szCs w:val="32"/>
        </w:rPr>
        <w:t>，西至</w:t>
      </w:r>
      <w:r>
        <w:rPr>
          <w:rFonts w:hint="eastAsia" w:ascii="楷体_GB2312" w:hAnsi="楷体_GB2312" w:eastAsia="楷体_GB2312" w:cs="楷体_GB2312"/>
          <w:b w:val="0"/>
          <w:bCs w:val="0"/>
          <w:spacing w:val="-23"/>
          <w:sz w:val="32"/>
          <w:szCs w:val="32"/>
          <w:lang w:eastAsia="zh-CN"/>
        </w:rPr>
        <w:t>西环大道</w:t>
      </w:r>
      <w:r>
        <w:rPr>
          <w:rFonts w:hint="default" w:ascii="Times New Roman" w:hAnsi="Times New Roman" w:eastAsia="楷体_GB2312" w:cs="Times New Roman"/>
          <w:spacing w:val="-23"/>
          <w:sz w:val="32"/>
          <w:szCs w:val="32"/>
          <w:lang w:val="en-US" w:eastAsia="zh-CN"/>
        </w:rPr>
        <w:t>&lt;</w:t>
      </w:r>
      <w:r>
        <w:rPr>
          <w:rFonts w:hint="eastAsia" w:ascii="楷体_GB2312" w:hAnsi="楷体_GB2312" w:eastAsia="楷体_GB2312" w:cs="楷体_GB2312"/>
          <w:b w:val="0"/>
          <w:bCs w:val="0"/>
          <w:spacing w:val="-23"/>
          <w:sz w:val="32"/>
          <w:szCs w:val="32"/>
          <w:lang w:eastAsia="zh-CN"/>
        </w:rPr>
        <w:t>含实验小学</w:t>
      </w:r>
      <w:r>
        <w:rPr>
          <w:rFonts w:hint="default" w:ascii="Times New Roman" w:hAnsi="Times New Roman" w:eastAsia="楷体_GB2312" w:cs="Times New Roman"/>
          <w:spacing w:val="-23"/>
          <w:sz w:val="32"/>
          <w:szCs w:val="32"/>
          <w:lang w:val="en-US" w:eastAsia="zh-CN"/>
        </w:rPr>
        <w:t>&gt;</w:t>
      </w:r>
      <w:r>
        <w:rPr>
          <w:rFonts w:hint="default" w:ascii="Times New Roman" w:hAnsi="Times New Roman" w:eastAsia="仿宋_GB2312" w:cs="Times New Roman"/>
          <w:b w:val="0"/>
          <w:bCs w:val="0"/>
          <w:sz w:val="32"/>
          <w:szCs w:val="32"/>
          <w:lang w:eastAsia="zh-CN"/>
        </w:rPr>
        <w:t>），整治重点是该</w:t>
      </w:r>
      <w:r>
        <w:rPr>
          <w:rFonts w:hint="default" w:ascii="Times New Roman" w:hAnsi="Times New Roman" w:eastAsia="仿宋_GB2312" w:cs="Times New Roman"/>
          <w:b w:val="0"/>
          <w:bCs w:val="0"/>
          <w:sz w:val="32"/>
          <w:szCs w:val="32"/>
        </w:rPr>
        <w:t>范围内的主次干道、</w:t>
      </w:r>
      <w:r>
        <w:rPr>
          <w:rFonts w:hint="eastAsia" w:ascii="Times New Roman" w:hAnsi="Times New Roman" w:eastAsia="仿宋_GB2312" w:cs="Times New Roman"/>
          <w:b w:val="0"/>
          <w:bCs w:val="0"/>
          <w:sz w:val="32"/>
          <w:szCs w:val="32"/>
          <w:lang w:eastAsia="zh-CN"/>
        </w:rPr>
        <w:t>高铁站、汽车站、</w:t>
      </w:r>
      <w:r>
        <w:rPr>
          <w:rFonts w:hint="default" w:ascii="Times New Roman" w:hAnsi="Times New Roman" w:eastAsia="仿宋_GB2312" w:cs="Times New Roman"/>
          <w:b w:val="0"/>
          <w:bCs w:val="0"/>
          <w:sz w:val="32"/>
          <w:szCs w:val="32"/>
          <w:lang w:eastAsia="zh-CN"/>
        </w:rPr>
        <w:t>学校、</w:t>
      </w:r>
      <w:r>
        <w:rPr>
          <w:rFonts w:hint="default" w:ascii="Times New Roman" w:hAnsi="Times New Roman" w:eastAsia="仿宋_GB2312" w:cs="Times New Roman"/>
          <w:b w:val="0"/>
          <w:bCs w:val="0"/>
          <w:sz w:val="32"/>
          <w:szCs w:val="32"/>
        </w:rPr>
        <w:t>住宅小区（物业小区、无物业小区）、市民广场、绿化带、市场商场（超市）、公园等</w:t>
      </w:r>
      <w:r>
        <w:rPr>
          <w:rFonts w:hint="eastAsia" w:ascii="Times New Roman" w:hAnsi="Times New Roman" w:eastAsia="仿宋_GB2312" w:cs="Times New Roman"/>
          <w:b w:val="0"/>
          <w:bCs w:val="0"/>
          <w:sz w:val="32"/>
          <w:szCs w:val="32"/>
          <w:lang w:eastAsia="zh-CN"/>
        </w:rPr>
        <w:t>区域</w:t>
      </w:r>
      <w:r>
        <w:rPr>
          <w:rFonts w:hint="default" w:ascii="Times New Roman" w:hAnsi="Times New Roman" w:eastAsia="仿宋_GB2312" w:cs="Times New Roman"/>
          <w:sz w:val="32"/>
          <w:szCs w:val="32"/>
        </w:rPr>
        <w:t>。</w:t>
      </w:r>
    </w:p>
    <w:p>
      <w:pPr>
        <w:pStyle w:val="5"/>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黑体" w:cs="Times New Roman"/>
          <w:i w:val="0"/>
          <w:caps w:val="0"/>
          <w:color w:val="000000"/>
          <w:spacing w:val="0"/>
          <w:kern w:val="0"/>
          <w:sz w:val="32"/>
          <w:szCs w:val="32"/>
          <w:u w:val="none"/>
          <w:lang w:val="en-US" w:eastAsia="zh-CN" w:bidi="ar"/>
        </w:rPr>
      </w:pPr>
      <w:r>
        <w:rPr>
          <w:rFonts w:hint="default" w:ascii="Times New Roman" w:hAnsi="Times New Roman" w:eastAsia="黑体" w:cs="Times New Roman"/>
          <w:i w:val="0"/>
          <w:caps w:val="0"/>
          <w:color w:val="000000"/>
          <w:spacing w:val="0"/>
          <w:kern w:val="0"/>
          <w:sz w:val="32"/>
          <w:szCs w:val="32"/>
          <w:u w:val="none"/>
          <w:lang w:val="en-US" w:eastAsia="zh-CN" w:bidi="ar"/>
        </w:rPr>
        <w:t>二、文明养犬规定</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i w:val="0"/>
          <w:caps w:val="0"/>
          <w:color w:val="000000"/>
          <w:spacing w:val="0"/>
          <w:kern w:val="0"/>
          <w:sz w:val="32"/>
          <w:szCs w:val="32"/>
          <w:u w:val="none"/>
          <w:lang w:val="en-US" w:eastAsia="zh-CN" w:bidi="ar"/>
        </w:rPr>
        <w:t>（一）实行犬只强制免疫。</w:t>
      </w:r>
      <w:r>
        <w:rPr>
          <w:rFonts w:hint="default" w:ascii="Times New Roman" w:hAnsi="Times New Roman" w:eastAsia="仿宋_GB2312" w:cs="Times New Roman"/>
          <w:i w:val="0"/>
          <w:caps w:val="0"/>
          <w:color w:val="000000"/>
          <w:spacing w:val="0"/>
          <w:kern w:val="0"/>
          <w:sz w:val="32"/>
          <w:szCs w:val="32"/>
          <w:u w:val="none"/>
          <w:lang w:val="en-US" w:eastAsia="zh-CN" w:bidi="ar"/>
        </w:rPr>
        <w:t>县城区城镇居民（含非本县户籍的常住人员和流动人员，下同）</w:t>
      </w:r>
      <w:r>
        <w:rPr>
          <w:rFonts w:hint="default" w:ascii="Times New Roman" w:hAnsi="Times New Roman" w:eastAsia="仿宋_GB2312" w:cs="Times New Roman"/>
          <w:sz w:val="32"/>
          <w:szCs w:val="32"/>
          <w:lang w:eastAsia="zh-CN"/>
        </w:rPr>
        <w:t>自养犬之日起10日内、幼犬出生后</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0日内，应当携带犬只到县农业农村主管部门指定的地点（</w:t>
      </w:r>
      <w:r>
        <w:rPr>
          <w:rFonts w:hint="eastAsia" w:ascii="Times New Roman" w:hAnsi="Times New Roman" w:eastAsia="仿宋_GB2312" w:cs="Times New Roman"/>
          <w:sz w:val="32"/>
          <w:szCs w:val="32"/>
          <w:lang w:eastAsia="zh-CN"/>
        </w:rPr>
        <w:t>详见附件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）进行狂犬病的强制免疫，领取免疫登记证。未按要求进行强制免疫的，</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eastAsia="zh-CN"/>
        </w:rPr>
        <w:t>县农业农村主管部门</w:t>
      </w:r>
      <w:r>
        <w:rPr>
          <w:rFonts w:hint="default" w:ascii="Times New Roman" w:hAnsi="Times New Roman" w:eastAsia="仿宋_GB2312" w:cs="Times New Roman"/>
          <w:sz w:val="32"/>
          <w:szCs w:val="32"/>
          <w:lang w:val="en-US" w:eastAsia="zh-CN"/>
        </w:rPr>
        <w:t>责令饲养人改正，给予警告；拒不改正的，由</w:t>
      </w:r>
      <w:r>
        <w:rPr>
          <w:rFonts w:hint="default" w:ascii="Times New Roman" w:hAnsi="Times New Roman" w:eastAsia="仿宋_GB2312" w:cs="Times New Roman"/>
          <w:sz w:val="32"/>
          <w:szCs w:val="32"/>
          <w:lang w:eastAsia="zh-CN"/>
        </w:rPr>
        <w:t>县农业农村主管部门</w:t>
      </w:r>
      <w:r>
        <w:rPr>
          <w:rFonts w:hint="default" w:ascii="Times New Roman" w:hAnsi="Times New Roman" w:eastAsia="仿宋_GB2312" w:cs="Times New Roman"/>
          <w:sz w:val="32"/>
          <w:szCs w:val="32"/>
          <w:lang w:val="en-US" w:eastAsia="zh-CN"/>
        </w:rPr>
        <w:t>代作处理，所需处理费用由饲养人承担，并可处以罚款。</w:t>
      </w:r>
    </w:p>
    <w:p>
      <w:pPr>
        <w:pStyle w:val="5"/>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（二）及时办理养犬登记。</w:t>
      </w:r>
      <w:r>
        <w:rPr>
          <w:rFonts w:hint="default" w:ascii="Times New Roman" w:hAnsi="Times New Roman" w:eastAsia="仿宋_GB2312" w:cs="Times New Roman"/>
          <w:sz w:val="32"/>
          <w:szCs w:val="32"/>
          <w:lang w:eastAsia="zh-CN"/>
        </w:rPr>
        <w:t>自本通告公布之日起</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eastAsia="zh-CN"/>
        </w:rPr>
        <w:t>日内，尚未办理养犬登记的居民个人应凭犬只免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疫证到</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井城街道派出所或者县政务大厅公安窗口</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免费办理养犬登记，领取犬</w:t>
      </w:r>
      <w:r>
        <w:rPr>
          <w:rFonts w:hint="default" w:ascii="Times New Roman" w:hAnsi="Times New Roman" w:eastAsia="仿宋_GB2312" w:cs="Times New Roman"/>
          <w:sz w:val="32"/>
          <w:szCs w:val="32"/>
          <w:lang w:eastAsia="zh-CN"/>
        </w:rPr>
        <w:t>牌。</w:t>
      </w:r>
      <w:r>
        <w:rPr>
          <w:rFonts w:hint="eastAsia" w:ascii="Times New Roman" w:hAnsi="Times New Roman" w:eastAsia="仿宋_GB2312" w:cs="Times New Roman"/>
          <w:b w:val="0"/>
          <w:bCs w:val="0"/>
          <w:color w:val="auto"/>
          <w:sz w:val="32"/>
          <w:szCs w:val="32"/>
          <w:lang w:val="en-US" w:eastAsia="zh-CN"/>
        </w:rPr>
        <w:t>本通告期满30日后</w:t>
      </w:r>
      <w:r>
        <w:rPr>
          <w:rFonts w:hint="default" w:ascii="Times New Roman" w:hAnsi="Times New Roman" w:eastAsia="仿宋_GB2312" w:cs="Times New Roman"/>
          <w:b w:val="0"/>
          <w:bCs w:val="0"/>
          <w:color w:val="auto"/>
          <w:sz w:val="32"/>
          <w:szCs w:val="32"/>
          <w:lang w:val="en-US" w:eastAsia="zh-CN"/>
        </w:rPr>
        <w:t>，凡流浪犬或者</w:t>
      </w:r>
      <w:r>
        <w:rPr>
          <w:rFonts w:hint="default" w:ascii="Times New Roman" w:hAnsi="Times New Roman" w:eastAsia="仿宋_GB2312" w:cs="Times New Roman"/>
          <w:b w:val="0"/>
          <w:bCs w:val="0"/>
          <w:i w:val="0"/>
          <w:caps w:val="0"/>
          <w:color w:val="auto"/>
          <w:spacing w:val="0"/>
          <w:kern w:val="0"/>
          <w:sz w:val="32"/>
          <w:szCs w:val="32"/>
          <w:u w:val="none"/>
          <w:lang w:val="en-US" w:eastAsia="zh-CN" w:bidi="ar"/>
        </w:rPr>
        <w:t>无人牵领的未佩戴犬牌的犬只，一律视为无主犬只，由</w:t>
      </w:r>
      <w:r>
        <w:rPr>
          <w:rFonts w:hint="eastAsia" w:ascii="Times New Roman" w:hAnsi="Times New Roman" w:eastAsia="仿宋_GB2312" w:cs="Times New Roman"/>
          <w:b w:val="0"/>
          <w:bCs w:val="0"/>
          <w:strike w:val="0"/>
          <w:dstrike w:val="0"/>
          <w:color w:val="auto"/>
          <w:sz w:val="32"/>
          <w:szCs w:val="32"/>
          <w:lang w:eastAsia="zh-CN"/>
        </w:rPr>
        <w:t>井城街道办事处、县综合行政执法等部门</w:t>
      </w:r>
      <w:r>
        <w:rPr>
          <w:rFonts w:hint="default" w:ascii="Times New Roman" w:hAnsi="Times New Roman" w:eastAsia="仿宋_GB2312" w:cs="Times New Roman"/>
          <w:b w:val="0"/>
          <w:bCs w:val="0"/>
          <w:color w:val="auto"/>
          <w:sz w:val="32"/>
          <w:szCs w:val="32"/>
          <w:lang w:eastAsia="zh-CN"/>
        </w:rPr>
        <w:t>依法将犬只予以收容，并在县人民政府网站</w:t>
      </w:r>
      <w:r>
        <w:rPr>
          <w:rFonts w:hint="eastAsia" w:ascii="Times New Roman" w:hAnsi="Times New Roman" w:eastAsia="仿宋_GB2312"/>
          <w:color w:val="auto"/>
          <w:sz w:val="32"/>
          <w:szCs w:val="32"/>
        </w:rPr>
        <w:t>发布认领公告</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饲养人须在公告之日起3日内到</w:t>
      </w:r>
      <w:r>
        <w:rPr>
          <w:rFonts w:hint="eastAsia" w:ascii="Times New Roman" w:hAnsi="Times New Roman" w:eastAsia="仿宋_GB2312" w:cs="Times New Roman"/>
          <w:b w:val="0"/>
          <w:bCs w:val="0"/>
          <w:color w:val="auto"/>
          <w:sz w:val="32"/>
          <w:szCs w:val="32"/>
          <w:lang w:val="en-US" w:eastAsia="zh-CN"/>
        </w:rPr>
        <w:t>指定地点</w:t>
      </w:r>
      <w:r>
        <w:rPr>
          <w:rFonts w:hint="default" w:ascii="Times New Roman" w:hAnsi="Times New Roman" w:eastAsia="仿宋_GB2312" w:cs="Times New Roman"/>
          <w:b w:val="0"/>
          <w:bCs w:val="0"/>
          <w:color w:val="auto"/>
          <w:sz w:val="32"/>
          <w:szCs w:val="32"/>
          <w:lang w:val="en-US" w:eastAsia="zh-CN"/>
        </w:rPr>
        <w:t>认领，未及时认领的犬只将依法进行处置</w:t>
      </w:r>
      <w:r>
        <w:rPr>
          <w:rFonts w:hint="default" w:ascii="Times New Roman" w:hAnsi="Times New Roman" w:eastAsia="仿宋_GB2312" w:cs="Times New Roman"/>
          <w:b w:val="0"/>
          <w:bCs w:val="0"/>
          <w:color w:val="auto"/>
          <w:sz w:val="32"/>
          <w:szCs w:val="32"/>
          <w:lang w:eastAsia="zh-CN"/>
        </w:rPr>
        <w:t>。已</w:t>
      </w:r>
      <w:r>
        <w:rPr>
          <w:rFonts w:hint="default" w:ascii="Times New Roman" w:hAnsi="Times New Roman" w:eastAsia="仿宋_GB2312" w:cs="Times New Roman"/>
          <w:sz w:val="32"/>
          <w:szCs w:val="32"/>
          <w:lang w:eastAsia="zh-CN"/>
        </w:rPr>
        <w:t>经办理犬牌但未悬挂的，由公安机关责令</w:t>
      </w:r>
      <w:r>
        <w:rPr>
          <w:rFonts w:hint="eastAsia" w:ascii="Times New Roman" w:hAnsi="Times New Roman" w:eastAsia="仿宋_GB2312" w:cs="Times New Roman"/>
          <w:b w:val="0"/>
          <w:bCs w:val="0"/>
          <w:sz w:val="32"/>
          <w:szCs w:val="32"/>
          <w:lang w:eastAsia="zh-CN"/>
        </w:rPr>
        <w:t>饲养</w:t>
      </w:r>
      <w:r>
        <w:rPr>
          <w:rFonts w:hint="default" w:ascii="Times New Roman" w:hAnsi="Times New Roman" w:eastAsia="仿宋_GB2312" w:cs="Times New Roman"/>
          <w:b w:val="0"/>
          <w:bCs w:val="0"/>
          <w:sz w:val="32"/>
          <w:szCs w:val="32"/>
          <w:lang w:eastAsia="zh-CN"/>
        </w:rPr>
        <w:t>人</w:t>
      </w:r>
      <w:r>
        <w:rPr>
          <w:rFonts w:hint="default" w:ascii="Times New Roman" w:hAnsi="Times New Roman" w:eastAsia="仿宋_GB2312" w:cs="Times New Roman"/>
          <w:sz w:val="32"/>
          <w:szCs w:val="32"/>
          <w:lang w:eastAsia="zh-CN"/>
        </w:rPr>
        <w:t>出示犬牌，不能出示的，责令补办。已办理犬牌死亡的犬只，居民个人应携带有效证明材料，到属地公安派出所进行注销。</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楷体_GB2312" w:cs="Times New Roman"/>
          <w:sz w:val="32"/>
          <w:szCs w:val="32"/>
          <w:lang w:eastAsia="zh-CN"/>
        </w:rPr>
        <w:t>（三）自觉规范遛犬行为。</w:t>
      </w:r>
      <w:r>
        <w:rPr>
          <w:rFonts w:hint="default" w:ascii="Times New Roman" w:hAnsi="Times New Roman" w:eastAsia="仿宋_GB2312" w:cs="Times New Roman"/>
          <w:sz w:val="32"/>
          <w:szCs w:val="32"/>
          <w:lang w:eastAsia="zh-CN"/>
        </w:rPr>
        <w:t>携犬出户时必须使用犬绳</w:t>
      </w:r>
      <w:r>
        <w:rPr>
          <w:rFonts w:hint="default" w:ascii="Times New Roman" w:hAnsi="Times New Roman" w:eastAsia="仿宋_GB2312" w:cs="Times New Roman"/>
          <w:sz w:val="32"/>
          <w:szCs w:val="32"/>
          <w:lang w:val="en-US" w:eastAsia="zh-CN"/>
        </w:rPr>
        <w:t>，并由具有完全民事行为</w:t>
      </w:r>
      <w:r>
        <w:rPr>
          <w:rFonts w:hint="default" w:ascii="Times New Roman" w:hAnsi="Times New Roman" w:eastAsia="仿宋_GB2312" w:cs="Times New Roman"/>
          <w:sz w:val="32"/>
          <w:szCs w:val="32"/>
          <w:highlight w:val="none"/>
          <w:lang w:val="en-US" w:eastAsia="zh-CN"/>
        </w:rPr>
        <w:t>能力</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成</w:t>
      </w:r>
      <w:r>
        <w:rPr>
          <w:rFonts w:hint="default" w:ascii="Times New Roman" w:hAnsi="Times New Roman" w:eastAsia="仿宋_GB2312" w:cs="Times New Roman"/>
          <w:sz w:val="32"/>
          <w:szCs w:val="32"/>
          <w:lang w:val="en-US" w:eastAsia="zh-CN"/>
        </w:rPr>
        <w:t>年人牵领，约束好犬只，避让老人、残疾人、孕妇和未成年人；不得携犬只进入机关、学校、医院、图书馆、影剧院、饭店、宾馆、超市、体育场馆、候车室、社区公共健身场所及儿童场所等公共场所；不得携犬只乘坐除小型出租汽车以外的公共交通工具（导盲犬、扶助犬除外），携犬只乘坐小型出租汽车时，应当征得汽车驾驶人和同车乘车人同意；不得携带犬只在电梯高峰时间乘坐电梯。违反上述规定的，由公安机关依法视情况责令改正、给予警告、处以罚款。携犬</w:t>
      </w:r>
      <w:r>
        <w:rPr>
          <w:rFonts w:hint="eastAsia" w:ascii="Times New Roman" w:hAnsi="Times New Roman" w:eastAsia="仿宋_GB2312" w:cs="Times New Roman"/>
          <w:sz w:val="32"/>
          <w:szCs w:val="32"/>
          <w:lang w:val="en-US" w:eastAsia="zh-CN"/>
        </w:rPr>
        <w:t>只</w:t>
      </w:r>
      <w:r>
        <w:rPr>
          <w:rFonts w:hint="default" w:ascii="Times New Roman" w:hAnsi="Times New Roman" w:eastAsia="仿宋_GB2312" w:cs="Times New Roman"/>
          <w:sz w:val="32"/>
          <w:szCs w:val="32"/>
          <w:lang w:val="en-US" w:eastAsia="zh-CN"/>
        </w:rPr>
        <w:t>出户应携带清洁工具，及时清除犬只排泄物，违反规定的，由</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综合行政执法</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责令饲养人改正，给予警告</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拒不改正的，</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处</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以罚款。</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楷体_GB2312" w:cs="Times New Roman"/>
          <w:kern w:val="2"/>
          <w:sz w:val="32"/>
          <w:szCs w:val="32"/>
          <w:vertAlign w:val="baseline"/>
          <w:lang w:val="en-US" w:eastAsia="zh-CN" w:bidi="ar-SA"/>
        </w:rPr>
        <w:t>（四）禁止饲养烈性犬只。</w:t>
      </w:r>
      <w:r>
        <w:rPr>
          <w:rFonts w:hint="default" w:ascii="Times New Roman" w:hAnsi="Times New Roman" w:eastAsia="仿宋_GB2312" w:cs="Times New Roman"/>
          <w:i w:val="0"/>
          <w:caps w:val="0"/>
          <w:color w:val="000000"/>
          <w:spacing w:val="0"/>
          <w:kern w:val="0"/>
          <w:sz w:val="32"/>
          <w:szCs w:val="32"/>
          <w:u w:val="none"/>
          <w:lang w:val="en-US" w:eastAsia="zh-CN" w:bidi="ar"/>
        </w:rPr>
        <w:t>除因军事、警务、科研、公益、商用等特殊需要外，</w:t>
      </w:r>
      <w:r>
        <w:rPr>
          <w:rFonts w:hint="default" w:ascii="Times New Roman" w:hAnsi="Times New Roman" w:eastAsia="仿宋_GB2312" w:cs="Times New Roman"/>
          <w:kern w:val="2"/>
          <w:sz w:val="32"/>
          <w:szCs w:val="32"/>
          <w:vertAlign w:val="baseline"/>
          <w:lang w:val="en-US" w:eastAsia="zh-CN" w:bidi="ar-SA"/>
        </w:rPr>
        <w:t>违反本通告饲养烈性犬只（</w:t>
      </w:r>
      <w:r>
        <w:rPr>
          <w:rFonts w:hint="eastAsia" w:ascii="Times New Roman" w:hAnsi="Times New Roman" w:eastAsia="仿宋_GB2312" w:cs="Times New Roman"/>
          <w:kern w:val="2"/>
          <w:sz w:val="32"/>
          <w:szCs w:val="32"/>
          <w:vertAlign w:val="baseline"/>
          <w:lang w:val="en-US" w:eastAsia="zh-CN" w:bidi="ar-SA"/>
        </w:rPr>
        <w:t>详见附件2</w:t>
      </w:r>
      <w:r>
        <w:rPr>
          <w:rFonts w:hint="default" w:ascii="Times New Roman" w:hAnsi="Times New Roman" w:eastAsia="仿宋_GB2312" w:cs="Times New Roman"/>
          <w:kern w:val="2"/>
          <w:sz w:val="32"/>
          <w:szCs w:val="32"/>
          <w:vertAlign w:val="baseline"/>
          <w:lang w:val="en-US" w:eastAsia="zh-CN" w:bidi="ar-SA"/>
        </w:rPr>
        <w:t>）的，由县级以上人民政府公安机关责令饲养人改正，给予警告；拒不改正的，由县级以上人民政府公安机关负责捕杀烈性犬只。</w:t>
      </w:r>
      <w:r>
        <w:rPr>
          <w:rFonts w:hint="default" w:ascii="Times New Roman" w:hAnsi="Times New Roman" w:eastAsia="仿宋_GB2312" w:cs="Times New Roman"/>
          <w:sz w:val="32"/>
          <w:szCs w:val="32"/>
          <w:lang w:val="en-US" w:eastAsia="zh-CN"/>
        </w:rPr>
        <w:t>饲养大型犬只应当在固定场所圈养或者拴养。</w:t>
      </w:r>
    </w:p>
    <w:p>
      <w:pPr>
        <w:pStyle w:val="5"/>
        <w:keepNext w:val="0"/>
        <w:keepLines w:val="0"/>
        <w:pageBreakBefore w:val="0"/>
        <w:widowControl w:val="0"/>
        <w:numPr>
          <w:ilvl w:val="0"/>
          <w:numId w:val="0"/>
        </w:numPr>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黑体" w:cs="Times New Roman"/>
          <w:i w:val="0"/>
          <w:caps w:val="0"/>
          <w:color w:val="auto"/>
          <w:spacing w:val="0"/>
          <w:kern w:val="0"/>
          <w:sz w:val="32"/>
          <w:szCs w:val="32"/>
          <w:u w:val="none"/>
          <w:lang w:val="en-US" w:eastAsia="zh-CN" w:bidi="ar"/>
        </w:rPr>
      </w:pPr>
      <w:r>
        <w:rPr>
          <w:rFonts w:hint="default" w:ascii="Times New Roman" w:hAnsi="Times New Roman" w:eastAsia="楷体_GB2312" w:cs="Times New Roman"/>
          <w:kern w:val="2"/>
          <w:sz w:val="32"/>
          <w:szCs w:val="32"/>
          <w:vertAlign w:val="baseline"/>
          <w:lang w:val="en-US" w:eastAsia="zh-CN" w:bidi="ar-SA"/>
        </w:rPr>
        <w:t>（五）规范犬类经营活动。</w:t>
      </w:r>
      <w:r>
        <w:rPr>
          <w:rFonts w:hint="default" w:ascii="Times New Roman" w:hAnsi="Times New Roman" w:eastAsia="仿宋_GB2312" w:cs="Times New Roman"/>
          <w:color w:val="auto"/>
          <w:kern w:val="2"/>
          <w:sz w:val="32"/>
          <w:szCs w:val="32"/>
          <w:vertAlign w:val="baseline"/>
          <w:lang w:val="en-US" w:eastAsia="zh-CN" w:bidi="ar-SA"/>
        </w:rPr>
        <w:t>在固定经营场</w:t>
      </w:r>
      <w:r>
        <w:rPr>
          <w:rFonts w:hint="default" w:ascii="Times New Roman" w:hAnsi="Times New Roman" w:eastAsia="仿宋_GB2312" w:cs="Times New Roman"/>
          <w:b w:val="0"/>
          <w:bCs w:val="0"/>
          <w:color w:val="auto"/>
          <w:kern w:val="2"/>
          <w:sz w:val="32"/>
          <w:szCs w:val="32"/>
          <w:vertAlign w:val="baseline"/>
          <w:lang w:val="en-US" w:eastAsia="zh-CN" w:bidi="ar-SA"/>
        </w:rPr>
        <w:t>所</w:t>
      </w:r>
      <w:r>
        <w:rPr>
          <w:rFonts w:hint="eastAsia" w:ascii="Times New Roman" w:hAnsi="Times New Roman" w:eastAsia="仿宋_GB2312" w:cs="Times New Roman"/>
          <w:b w:val="0"/>
          <w:bCs w:val="0"/>
          <w:color w:val="auto"/>
          <w:kern w:val="2"/>
          <w:sz w:val="32"/>
          <w:szCs w:val="32"/>
          <w:vertAlign w:val="baseline"/>
          <w:lang w:val="en-US" w:eastAsia="zh-CN" w:bidi="ar-SA"/>
        </w:rPr>
        <w:t>专门</w:t>
      </w:r>
      <w:r>
        <w:rPr>
          <w:rFonts w:hint="default" w:ascii="Times New Roman" w:hAnsi="Times New Roman" w:eastAsia="仿宋_GB2312" w:cs="Times New Roman"/>
          <w:color w:val="auto"/>
          <w:kern w:val="2"/>
          <w:sz w:val="32"/>
          <w:szCs w:val="32"/>
          <w:vertAlign w:val="baseline"/>
          <w:lang w:val="en-US" w:eastAsia="zh-CN" w:bidi="ar-SA"/>
        </w:rPr>
        <w:t>从事犬类销售的，应当依法办理工商登记注册，违规经营的由市场监督管理部门依法查处；没有固定经营场所的，赶场天销售犬只应当到县级人民政府指定的赶集市场进行销售，违反规定占用城市道路和其他城市公共场地经营的，由县综合行政执法局依法查处。</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（六）饲养犬只干扰他人正常工作、生活的，饲养人应当予以管束制止。</w:t>
      </w:r>
      <w:r>
        <w:rPr>
          <w:rFonts w:hint="default" w:ascii="Times New Roman" w:hAnsi="Times New Roman" w:eastAsia="仿宋_GB2312" w:cs="Times New Roman"/>
          <w:sz w:val="32"/>
          <w:szCs w:val="32"/>
          <w:lang w:val="en-US" w:eastAsia="zh-CN"/>
        </w:rPr>
        <w:t>饲养犬只噪声扰民的，由</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县级以上人民政府公安机关</w:t>
      </w:r>
      <w:r>
        <w:rPr>
          <w:rFonts w:hint="default" w:ascii="Times New Roman" w:hAnsi="Times New Roman" w:eastAsia="仿宋_GB2312" w:cs="Times New Roman"/>
          <w:sz w:val="32"/>
          <w:szCs w:val="32"/>
          <w:lang w:val="en-US" w:eastAsia="zh-CN"/>
        </w:rPr>
        <w:t>责令饲养人改正，给予警告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拒不改正的，处以罚款。犬只伤害他人的，饲养人应当立即将被伤害人送至医疗机构诊治，并</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先行垫付全部医疗费</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，违反规定的，</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由县级以上人民政府公安机关责令饲养人改正，给予警告</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拒不改正的，可以</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处以罚款。</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（七）犬只饲养人不得虐待、遗弃所养犬只；鼓励公民领养健康的流浪犬只。</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三、其他相关事项</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（一）社区居民委员会、物业服务企业应当配合政府及相关部门开展文明养犬的宣传和管理工作，引导、督促、规范文明养犬行为。</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犬只禁入区域的管理方应设置禁止携带犬只提示牌，对携带犬只进入的，应当及时劝阻。</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）广大市民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有权劝阻或者向有关行政主管部门举报违反养犬管理规定的行为。举报电话：</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县公安局</w:t>
      </w:r>
      <w:r>
        <w:rPr>
          <w:rFonts w:hint="eastAsia" w:ascii="Times New Roman" w:hAnsi="Times New Roman" w:eastAsia="仿宋_GB2312" w:cs="Times New Roman"/>
          <w:b w:val="0"/>
          <w:bCs w:val="0"/>
          <w:color w:val="auto"/>
          <w:sz w:val="32"/>
          <w:szCs w:val="32"/>
          <w:lang w:val="en-US" w:eastAsia="zh-CN"/>
        </w:rPr>
        <w:t>0854-3222555、0854-3232034</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；县综合行政执法局0854-3236438；县农业农村局</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0854-3232513</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val="0"/>
        <w:snapToGrid w:val="0"/>
        <w:spacing w:line="576"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）本通告自公布之日起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给予</w:t>
      </w:r>
      <w:r>
        <w:rPr>
          <w:rFonts w:hint="eastAsia" w:ascii="Times New Roman" w:hAnsi="Times New Roman" w:eastAsia="仿宋_GB2312" w:cs="Times New Roman"/>
          <w:sz w:val="32"/>
          <w:szCs w:val="32"/>
          <w:lang w:val="en-US" w:eastAsia="zh-CN"/>
        </w:rPr>
        <w:t>饲养人</w:t>
      </w:r>
      <w:r>
        <w:rPr>
          <w:rFonts w:hint="default" w:ascii="Times New Roman" w:hAnsi="Times New Roman" w:eastAsia="仿宋_GB2312" w:cs="Times New Roman"/>
          <w:sz w:val="32"/>
          <w:szCs w:val="32"/>
          <w:lang w:val="en-US" w:eastAsia="zh-CN"/>
        </w:rPr>
        <w:t>30日办理相关证牌，敬请大家相互告知！</w:t>
      </w:r>
      <w:r>
        <w:rPr>
          <w:rFonts w:hint="eastAsia" w:ascii="Times New Roman" w:hAnsi="Times New Roman" w:eastAsia="仿宋_GB2312" w:cs="Times New Roman"/>
          <w:sz w:val="32"/>
          <w:szCs w:val="32"/>
          <w:lang w:val="en-US" w:eastAsia="zh-CN"/>
        </w:rPr>
        <w:t>自</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日起施行。</w:t>
      </w:r>
    </w:p>
    <w:p>
      <w:pPr>
        <w:pStyle w:val="4"/>
        <w:keepNext w:val="0"/>
        <w:keepLines w:val="0"/>
        <w:pageBreakBefore w:val="0"/>
        <w:widowControl w:val="0"/>
        <w:kinsoku/>
        <w:wordWrap/>
        <w:overflowPunct w:val="0"/>
        <w:topLinePunct/>
        <w:autoSpaceDE/>
        <w:autoSpaceDN/>
        <w:bidi w:val="0"/>
        <w:adjustRightInd w:val="0"/>
        <w:snapToGrid w:val="0"/>
        <w:spacing w:line="576" w:lineRule="exact"/>
        <w:jc w:val="both"/>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val="0"/>
        <w:topLinePunct/>
        <w:autoSpaceDE/>
        <w:autoSpaceDN/>
        <w:bidi w:val="0"/>
        <w:adjustRightInd w:val="0"/>
        <w:snapToGrid w:val="0"/>
        <w:spacing w:line="576" w:lineRule="exact"/>
        <w:ind w:left="1428" w:leftChars="352" w:hanging="316" w:hangingChars="1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附件：1.县城区犬只狂犬病定点免疫点</w:t>
      </w:r>
    </w:p>
    <w:p>
      <w:pPr>
        <w:pStyle w:val="4"/>
        <w:keepNext w:val="0"/>
        <w:keepLines w:val="0"/>
        <w:pageBreakBefore w:val="0"/>
        <w:widowControl w:val="0"/>
        <w:kinsoku/>
        <w:wordWrap/>
        <w:overflowPunct w:val="0"/>
        <w:topLinePunct/>
        <w:autoSpaceDE/>
        <w:autoSpaceDN/>
        <w:bidi w:val="0"/>
        <w:adjustRightInd w:val="0"/>
        <w:snapToGrid w:val="0"/>
        <w:spacing w:line="576" w:lineRule="exact"/>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2.贵州省烈性犬名录和大型犬肩高与体重标准</w:t>
      </w:r>
    </w:p>
    <w:p>
      <w:pPr>
        <w:pStyle w:val="4"/>
        <w:keepNext w:val="0"/>
        <w:keepLines w:val="0"/>
        <w:pageBreakBefore w:val="0"/>
        <w:widowControl w:val="0"/>
        <w:kinsoku/>
        <w:wordWrap/>
        <w:overflowPunct w:val="0"/>
        <w:topLinePunct/>
        <w:autoSpaceDE/>
        <w:autoSpaceDN/>
        <w:bidi w:val="0"/>
        <w:adjustRightInd w:val="0"/>
        <w:snapToGrid w:val="0"/>
        <w:spacing w:line="576" w:lineRule="exact"/>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3.犬类准养证核发</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权力运行流程图</w:t>
      </w:r>
    </w:p>
    <w:p>
      <w:pPr>
        <w:pStyle w:val="4"/>
        <w:keepNext w:val="0"/>
        <w:keepLines w:val="0"/>
        <w:pageBreakBefore w:val="0"/>
        <w:widowControl w:val="0"/>
        <w:kinsoku/>
        <w:wordWrap/>
        <w:overflowPunct w:val="0"/>
        <w:topLinePunct/>
        <w:autoSpaceDE/>
        <w:autoSpaceDN/>
        <w:bidi w:val="0"/>
        <w:adjustRightInd w:val="0"/>
        <w:snapToGrid w:val="0"/>
        <w:spacing w:line="576" w:lineRule="exact"/>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4.个人养犬登记表</w:t>
      </w: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576" w:lineRule="exact"/>
        <w:ind w:left="0" w:leftChars="0" w:firstLine="0" w:firstLineChars="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1—1</w:t>
      </w: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小标宋简体" w:cs="Times New Roman"/>
          <w:color w:val="auto"/>
          <w:sz w:val="44"/>
          <w:szCs w:val="44"/>
          <w:lang w:eastAsia="zh-CN"/>
        </w:rPr>
      </w:pP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县城区犬只狂犬病定点免疫点</w:t>
      </w: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0" w:firstLineChars="0"/>
        <w:textAlignment w:val="auto"/>
        <w:rPr>
          <w:rFonts w:hint="default" w:ascii="Times New Roman" w:hAnsi="Times New Roman" w:eastAsia="仿宋_GB2312" w:cs="Times New Roman"/>
          <w:color w:val="auto"/>
          <w:sz w:val="32"/>
          <w:szCs w:val="32"/>
          <w:lang w:eastAsia="zh-CN"/>
        </w:rPr>
      </w:pP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一、独山县井民畜牧专业合作社，地址：黑神河路口往凉亭方向50米，联系人：张业贵，联系电话：18798271500</w:t>
      </w: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二、安心宠物医院，地址：井城街道环西路文家寨井城花园商业铺负2-23号、负2-33号，联系人：黄承波，联系电话：15180775251</w:t>
      </w: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b w:val="0"/>
          <w:bCs w:val="0"/>
          <w:color w:val="auto"/>
          <w:sz w:val="32"/>
          <w:szCs w:val="32"/>
          <w:lang w:eastAsia="zh-CN"/>
        </w:rPr>
        <w:t>犬只免疫登证办理流程</w:t>
      </w:r>
      <w:r>
        <w:rPr>
          <w:rFonts w:hint="eastAsia" w:ascii="Times New Roman" w:hAnsi="Times New Roman" w:eastAsia="仿宋_GB2312" w:cs="Times New Roman"/>
          <w:b w:val="0"/>
          <w:bCs w:val="0"/>
          <w:color w:val="auto"/>
          <w:sz w:val="32"/>
          <w:szCs w:val="32"/>
          <w:lang w:eastAsia="zh-CN"/>
        </w:rPr>
        <w:t>：饲养人</w:t>
      </w:r>
      <w:r>
        <w:rPr>
          <w:rFonts w:hint="default" w:ascii="Times New Roman" w:hAnsi="Times New Roman" w:eastAsia="仿宋_GB2312" w:cs="Times New Roman"/>
          <w:b w:val="0"/>
          <w:bCs w:val="0"/>
          <w:color w:val="auto"/>
          <w:sz w:val="32"/>
          <w:szCs w:val="32"/>
          <w:lang w:eastAsia="zh-CN"/>
        </w:rPr>
        <w:t>携带本人身份证和犬只二寸横版全身照，到指定的犬只狂犬病定点免疫点登记个人和犬只信息，为犬只注射狂犬疫苗，领取犬只免疫登证。</w:t>
      </w: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县农业农村局监督联系电话：0854-3232513</w:t>
      </w: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632"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576" w:lineRule="exact"/>
        <w:ind w:left="0" w:leftChars="0" w:firstLine="0" w:firstLineChars="0"/>
        <w:jc w:val="left"/>
        <w:textAlignment w:val="auto"/>
        <w:rPr>
          <w:rFonts w:hint="eastAsia" w:ascii="黑体" w:hAnsi="黑体" w:eastAsia="黑体" w:cs="黑体"/>
          <w:color w:val="auto"/>
          <w:sz w:val="32"/>
          <w:szCs w:val="32"/>
        </w:rPr>
      </w:pP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576" w:lineRule="exact"/>
        <w:ind w:left="0" w:leftChars="0" w:firstLine="0" w:firstLineChars="0"/>
        <w:jc w:val="left"/>
        <w:textAlignment w:val="auto"/>
        <w:rPr>
          <w:rFonts w:hint="eastAsia" w:ascii="黑体" w:hAnsi="黑体" w:eastAsia="黑体" w:cs="黑体"/>
          <w:color w:val="auto"/>
          <w:sz w:val="32"/>
          <w:szCs w:val="32"/>
        </w:rPr>
      </w:pP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autoSpaceDE/>
        <w:autoSpaceDN/>
        <w:bidi w:val="0"/>
        <w:adjustRightInd w:val="0"/>
        <w:snapToGrid w:val="0"/>
        <w:spacing w:line="576" w:lineRule="exact"/>
        <w:ind w:left="0" w:leftChars="0" w:firstLine="0" w:firstLineChars="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1—2</w:t>
      </w:r>
    </w:p>
    <w:p>
      <w:pPr>
        <w:keepNext w:val="0"/>
        <w:keepLines w:val="0"/>
        <w:pageBreakBefore w:val="0"/>
        <w:widowControl w:val="0"/>
        <w:kinsoku/>
        <w:wordWrap/>
        <w:overflowPunct w:val="0"/>
        <w:topLinePunct/>
        <w:autoSpaceDE/>
        <w:autoSpaceDN/>
        <w:bidi w:val="0"/>
        <w:adjustRightInd w:val="0"/>
        <w:snapToGrid w:val="0"/>
        <w:spacing w:line="576" w:lineRule="exact"/>
        <w:textAlignment w:val="auto"/>
        <w:rPr>
          <w:rFonts w:hint="eastAsia" w:ascii="黑体" w:hAnsi="黑体" w:eastAsia="黑体" w:cs="黑体"/>
          <w:sz w:val="32"/>
          <w:szCs w:val="32"/>
        </w:rPr>
      </w:pP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小标宋简体" w:cs="Times New Roman"/>
          <w:w w:val="90"/>
          <w:sz w:val="44"/>
          <w:szCs w:val="44"/>
          <w:lang w:val="en-US" w:eastAsia="zh-CN"/>
        </w:rPr>
      </w:pPr>
      <w:r>
        <w:rPr>
          <w:rFonts w:hint="default" w:ascii="Times New Roman" w:hAnsi="Times New Roman" w:eastAsia="方正小标宋简体" w:cs="Times New Roman"/>
          <w:w w:val="90"/>
          <w:sz w:val="44"/>
          <w:szCs w:val="44"/>
          <w:lang w:val="en-US" w:eastAsia="zh-CN"/>
        </w:rPr>
        <w:t>贵州省烈性犬名录和大型犬肩高与体重标准</w:t>
      </w: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632"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b w:val="0"/>
          <w:bCs w:val="0"/>
          <w:sz w:val="32"/>
          <w:szCs w:val="32"/>
          <w:lang w:val="en-US" w:eastAsia="zh-CN"/>
        </w:rPr>
        <w:t>烈性犬种类</w:t>
      </w:r>
      <w:r>
        <w:rPr>
          <w:rFonts w:hint="eastAsia" w:ascii="黑体" w:hAnsi="黑体" w:eastAsia="黑体" w:cs="黑体"/>
          <w:b/>
          <w:bCs/>
          <w:sz w:val="32"/>
          <w:szCs w:val="32"/>
          <w:lang w:val="en-US" w:eastAsia="zh-CN"/>
        </w:rPr>
        <w:t>：</w:t>
      </w:r>
      <w:r>
        <w:rPr>
          <w:rFonts w:hint="default" w:ascii="Times New Roman" w:hAnsi="Times New Roman" w:eastAsia="仿宋_GB2312" w:cs="Times New Roman"/>
          <w:sz w:val="32"/>
          <w:szCs w:val="32"/>
          <w:lang w:val="en-US" w:eastAsia="zh-CN"/>
        </w:rPr>
        <w:t>伯恩山犬、罗威纳犬、英国斗牛犬</w:t>
      </w:r>
      <w:r>
        <w:rPr>
          <w:rFonts w:hint="default" w:ascii="Times New Roman" w:hAnsi="Times New Roman" w:eastAsia="仿宋_GB2312" w:cs="Times New Roman"/>
          <w:sz w:val="32"/>
          <w:szCs w:val="32"/>
          <w:highlight w:val="none"/>
          <w:lang w:val="en-US" w:eastAsia="zh-CN"/>
        </w:rPr>
        <w:t>、狼青、昆明犬、马犬、杜宾犬、恶霸犬、土耳其坎高犬、阿富汗猎犬、藏獒、比特斗牛梗、阿根廷杜高犬、巴西非勒犬、日本土佐犬、中亚牧羊犬、川东猎犬、苏俄牧羊犬、牛头梗、英国马士提夫、意大利卡斯罗、法国波尔多犬、俄罗斯高加索、威玛猎犬、雪达犬、纽芬兰犬、大丹犬、德国牧羊犬、意大利纽波利顿、斯坦福斗牛梗以及具有以上品种的杂交后代。</w:t>
      </w:r>
    </w:p>
    <w:p>
      <w:pPr>
        <w:pStyle w:val="4"/>
        <w:keepNext w:val="0"/>
        <w:keepLines w:val="0"/>
        <w:pageBreakBefore w:val="0"/>
        <w:widowControl w:val="0"/>
        <w:kinsoku/>
        <w:wordWrap/>
        <w:overflowPunct w:val="0"/>
        <w:topLinePunct/>
        <w:autoSpaceDE/>
        <w:autoSpaceDN/>
        <w:bidi w:val="0"/>
        <w:adjustRightInd w:val="0"/>
        <w:snapToGrid w:val="0"/>
        <w:spacing w:line="576" w:lineRule="exact"/>
        <w:ind w:left="0" w:leftChars="0" w:firstLine="632"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sz w:val="32"/>
          <w:szCs w:val="32"/>
          <w:lang w:val="en-US" w:eastAsia="zh-CN"/>
        </w:rPr>
        <w:t>大型犬标准：</w:t>
      </w:r>
      <w:r>
        <w:rPr>
          <w:rFonts w:hint="default" w:ascii="Times New Roman" w:hAnsi="Times New Roman" w:eastAsia="仿宋_GB2312" w:cs="Times New Roman"/>
          <w:sz w:val="32"/>
          <w:szCs w:val="32"/>
          <w:lang w:val="en-US" w:eastAsia="zh-CN"/>
        </w:rPr>
        <w:t>肩高60cm及以上且体重30公斤以上的犬为大型犬。</w:t>
      </w:r>
    </w:p>
    <w:p>
      <w:pPr>
        <w:keepNext w:val="0"/>
        <w:keepLines w:val="0"/>
        <w:pageBreakBefore w:val="0"/>
        <w:kinsoku/>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kinsoku/>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kinsoku/>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kinsoku/>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kinsoku/>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kinsoku/>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kinsoku/>
        <w:autoSpaceDE/>
        <w:autoSpaceDN/>
        <w:bidi w:val="0"/>
        <w:adjustRightInd/>
        <w:snapToGrid/>
        <w:spacing w:line="576" w:lineRule="exact"/>
        <w:textAlignment w:val="auto"/>
        <w:rPr>
          <w:rFonts w:hint="eastAsia" w:ascii="黑体" w:hAnsi="黑体" w:eastAsia="黑体" w:cs="黑体"/>
          <w:sz w:val="32"/>
          <w:szCs w:val="32"/>
        </w:rPr>
      </w:pPr>
    </w:p>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rPr>
          <w:rFonts w:hint="eastAsia" w:ascii="黑体" w:hAnsi="黑体" w:eastAsia="黑体" w:cs="黑体"/>
          <w:color w:val="auto"/>
          <w:sz w:val="32"/>
          <w:szCs w:val="32"/>
          <w:lang w:val="en-US" w:eastAsia="zh-CN"/>
        </w:rPr>
      </w:pPr>
    </w:p>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rPr>
          <w:rFonts w:hint="eastAsia" w:ascii="黑体" w:hAnsi="黑体" w:eastAsia="黑体" w:cs="黑体"/>
          <w:color w:val="auto"/>
          <w:sz w:val="32"/>
          <w:szCs w:val="32"/>
          <w:lang w:val="en-US" w:eastAsia="zh-CN"/>
        </w:rPr>
      </w:pPr>
    </w:p>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rPr>
          <w:rFonts w:hint="default" w:ascii="黑体" w:hAnsi="黑体" w:eastAsia="黑体" w:cs="黑体"/>
          <w:color w:val="FF0000"/>
          <w:sz w:val="32"/>
          <w:szCs w:val="32"/>
          <w:lang w:val="en-US" w:eastAsia="zh-CN"/>
        </w:rPr>
      </w:pPr>
      <w:r>
        <w:rPr>
          <w:rFonts w:hint="eastAsia" w:ascii="黑体" w:hAnsi="黑体" w:eastAsia="黑体" w:cs="黑体"/>
          <w:color w:val="auto"/>
          <w:sz w:val="32"/>
          <w:szCs w:val="32"/>
          <w:lang w:val="en-US" w:eastAsia="zh-CN"/>
        </w:rPr>
        <w:t>附件1—3</w:t>
      </w:r>
    </w:p>
    <w:p>
      <w:pPr>
        <w:spacing w:line="560" w:lineRule="exact"/>
        <w:jc w:val="center"/>
        <w:rPr>
          <w:rFonts w:hint="eastAsia" w:ascii="黑体" w:hAnsi="黑体" w:eastAsia="黑体" w:cs="黑体"/>
          <w:color w:val="auto"/>
          <w:sz w:val="32"/>
          <w:szCs w:val="32"/>
          <w:lang w:val="en-US" w:eastAsia="zh-CN"/>
        </w:rPr>
      </w:pPr>
      <w:r>
        <w:rPr>
          <w:rFonts w:hint="eastAsia" w:ascii="方正小标宋简体" w:hAnsi="方正小标宋简体" w:eastAsia="方正小标宋简体" w:cs="方正小标宋简体"/>
          <w:sz w:val="44"/>
          <w:szCs w:val="44"/>
          <w:lang w:val="en-US" w:eastAsia="zh-CN"/>
        </w:rPr>
        <w:t>独山</w:t>
      </w:r>
      <w:r>
        <w:rPr>
          <w:rFonts w:hint="eastAsia" w:ascii="方正小标宋简体" w:hAnsi="方正小标宋简体" w:eastAsia="方正小标宋简体" w:cs="方正小标宋简体"/>
          <w:sz w:val="44"/>
          <w:szCs w:val="44"/>
        </w:rPr>
        <w:t>县公安局行政许可类权力运行流程图</w:t>
      </w:r>
    </w:p>
    <w:p>
      <w:pPr>
        <w:pStyle w:val="2"/>
        <w:numPr>
          <w:numId w:val="0"/>
        </w:numPr>
        <w:ind w:leftChars="0"/>
        <w:rPr>
          <w:rFonts w:hint="eastAsia"/>
        </w:rPr>
      </w:pPr>
      <w:r>
        <w:drawing>
          <wp:anchor distT="0" distB="0" distL="114300" distR="114300" simplePos="0" relativeHeight="251659264" behindDoc="1" locked="0" layoutInCell="1" allowOverlap="1">
            <wp:simplePos x="0" y="0"/>
            <wp:positionH relativeFrom="column">
              <wp:posOffset>19685</wp:posOffset>
            </wp:positionH>
            <wp:positionV relativeFrom="paragraph">
              <wp:posOffset>104775</wp:posOffset>
            </wp:positionV>
            <wp:extent cx="6017895" cy="5025390"/>
            <wp:effectExtent l="0" t="0" r="40005" b="41910"/>
            <wp:wrapThrough wrapText="bothSides">
              <wp:wrapPolygon>
                <wp:start x="0" y="0"/>
                <wp:lineTo x="0" y="21534"/>
                <wp:lineTo x="21538" y="21534"/>
                <wp:lineTo x="21538"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017895" cy="502539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应当提供材料</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养犬登记申请表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b w:val="0"/>
          <w:bCs w:val="0"/>
          <w:color w:val="auto"/>
          <w:sz w:val="28"/>
          <w:szCs w:val="28"/>
        </w:rPr>
        <w:t>犬只</w:t>
      </w:r>
      <w:r>
        <w:rPr>
          <w:rFonts w:hint="eastAsia" w:ascii="Times New Roman" w:hAnsi="Times New Roman" w:eastAsia="仿宋_GB2312" w:cs="Times New Roman"/>
          <w:b w:val="0"/>
          <w:bCs w:val="0"/>
          <w:color w:val="auto"/>
          <w:sz w:val="28"/>
          <w:szCs w:val="28"/>
          <w:lang w:eastAsia="zh-CN"/>
        </w:rPr>
        <w:t>免疫证</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rPr>
        <w:t>办理人身份证及复印件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w:t>
      </w:r>
      <w:r>
        <w:rPr>
          <w:rFonts w:hint="eastAsia" w:ascii="Times New Roman" w:hAnsi="Times New Roman" w:eastAsia="仿宋_GB2312" w:cs="Times New Roman"/>
          <w:b w:val="0"/>
          <w:bCs w:val="0"/>
          <w:color w:val="auto"/>
          <w:sz w:val="28"/>
          <w:szCs w:val="28"/>
          <w:lang w:val="en-US" w:eastAsia="zh-CN"/>
        </w:rPr>
        <w:t>饲养人与</w:t>
      </w:r>
      <w:r>
        <w:rPr>
          <w:rFonts w:hint="default" w:ascii="Times New Roman" w:hAnsi="Times New Roman" w:eastAsia="仿宋_GB2312" w:cs="Times New Roman"/>
          <w:b w:val="0"/>
          <w:bCs w:val="0"/>
          <w:color w:val="auto"/>
          <w:sz w:val="28"/>
          <w:szCs w:val="28"/>
        </w:rPr>
        <w:t>犬只</w:t>
      </w:r>
      <w:r>
        <w:rPr>
          <w:rFonts w:hint="eastAsia" w:ascii="Times New Roman" w:hAnsi="Times New Roman" w:eastAsia="仿宋_GB2312" w:cs="Times New Roman"/>
          <w:b w:val="0"/>
          <w:bCs w:val="0"/>
          <w:color w:val="auto"/>
          <w:sz w:val="28"/>
          <w:szCs w:val="28"/>
          <w:lang w:val="en-US" w:eastAsia="zh-CN"/>
        </w:rPr>
        <w:t>合照1张（3寸）</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rPr>
        <w:t>犬只照片正面、侧面</w:t>
      </w:r>
      <w:r>
        <w:rPr>
          <w:rFonts w:hint="eastAsia" w:ascii="Times New Roman" w:hAnsi="Times New Roman" w:eastAsia="仿宋_GB2312" w:cs="Times New Roman"/>
          <w:b w:val="0"/>
          <w:bCs w:val="0"/>
          <w:color w:val="auto"/>
          <w:sz w:val="28"/>
          <w:szCs w:val="28"/>
          <w:lang w:val="en-US" w:eastAsia="zh-CN"/>
        </w:rPr>
        <w:t>各一张（2寸）</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imes New Roman" w:hAnsi="Times New Roman" w:eastAsia="仿宋_GB2312" w:cs="Times New Roman"/>
          <w:b w:val="0"/>
          <w:bCs w:val="0"/>
          <w:color w:val="auto"/>
          <w:sz w:val="28"/>
          <w:szCs w:val="28"/>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咨询电话：井城街道派出所0854-3232034</w:t>
      </w:r>
    </w:p>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168"/>
        <w:gridCol w:w="1162"/>
        <w:gridCol w:w="1177"/>
        <w:gridCol w:w="219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000" w:type="dxa"/>
            <w:gridSpan w:val="6"/>
          </w:tcPr>
          <w:p>
            <w:pPr>
              <w:pStyle w:val="4"/>
              <w:keepNext w:val="0"/>
              <w:keepLines w:val="0"/>
              <w:pageBreakBefore w:val="0"/>
              <w:widowControl w:val="0"/>
              <w:kinsoku/>
              <w:wordWrap/>
              <w:overflowPunct/>
              <w:topLinePunct w:val="0"/>
              <w:autoSpaceDN/>
              <w:bidi w:val="0"/>
              <w:adjustRightInd/>
              <w:spacing w:line="576" w:lineRule="exact"/>
              <w:jc w:val="center"/>
              <w:rPr>
                <w:rFonts w:hint="eastAsia" w:ascii="方正小标宋简体" w:hAnsi="方正小标宋简体" w:eastAsia="方正小标宋简体" w:cs="方正小标宋简体"/>
                <w:color w:val="auto"/>
                <w:sz w:val="44"/>
                <w:szCs w:val="44"/>
                <w:vertAlign w:val="baseline"/>
                <w:lang w:val="en-US" w:eastAsia="zh-CN"/>
              </w:rPr>
            </w:pPr>
            <w:r>
              <w:rPr>
                <w:rFonts w:hint="eastAsia" w:ascii="方正小标宋简体" w:hAnsi="方正小标宋简体" w:eastAsia="方正小标宋简体" w:cs="方正小标宋简体"/>
                <w:color w:val="auto"/>
                <w:sz w:val="44"/>
                <w:szCs w:val="44"/>
                <w:vertAlign w:val="baseline"/>
                <w:lang w:val="en-US" w:eastAsia="zh-CN"/>
              </w:rPr>
              <w:t>个人养犬登记表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34" w:type="dxa"/>
            <w:vMerge w:val="restart"/>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auto"/>
                <w:sz w:val="24"/>
                <w:szCs w:val="24"/>
                <w:vertAlign w:val="baseline"/>
                <w:lang w:val="en-US" w:eastAsia="zh-CN"/>
              </w:rPr>
            </w:pPr>
          </w:p>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饲养人信息</w:t>
            </w:r>
          </w:p>
        </w:tc>
        <w:tc>
          <w:tcPr>
            <w:tcW w:w="2168" w:type="dxa"/>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养犬人姓名</w:t>
            </w:r>
          </w:p>
        </w:tc>
        <w:tc>
          <w:tcPr>
            <w:tcW w:w="1162" w:type="dxa"/>
          </w:tcPr>
          <w:p>
            <w:pPr>
              <w:pStyle w:val="4"/>
              <w:keepNext w:val="0"/>
              <w:keepLines w:val="0"/>
              <w:pageBreakBefore w:val="0"/>
              <w:widowControl w:val="0"/>
              <w:kinsoku/>
              <w:wordWrap/>
              <w:overflowPunct/>
              <w:topLinePunct w:val="0"/>
              <w:autoSpaceDN/>
              <w:bidi w:val="0"/>
              <w:adjustRightInd/>
              <w:spacing w:line="576" w:lineRule="exact"/>
              <w:jc w:val="both"/>
              <w:rPr>
                <w:rFonts w:hint="default" w:ascii="Times New Roman" w:hAnsi="Times New Roman" w:eastAsia="黑体" w:cs="Times New Roman"/>
                <w:color w:val="auto"/>
                <w:sz w:val="24"/>
                <w:szCs w:val="24"/>
                <w:vertAlign w:val="baseline"/>
                <w:lang w:val="en-US" w:eastAsia="zh-CN"/>
              </w:rPr>
            </w:pPr>
          </w:p>
        </w:tc>
        <w:tc>
          <w:tcPr>
            <w:tcW w:w="1177" w:type="dxa"/>
          </w:tcPr>
          <w:p>
            <w:pPr>
              <w:pStyle w:val="4"/>
              <w:keepNext w:val="0"/>
              <w:keepLines w:val="0"/>
              <w:pageBreakBefore w:val="0"/>
              <w:widowControl w:val="0"/>
              <w:kinsoku/>
              <w:wordWrap/>
              <w:overflowPunct/>
              <w:topLinePunct w:val="0"/>
              <w:autoSpaceDN/>
              <w:bidi w:val="0"/>
              <w:adjustRightInd/>
              <w:spacing w:line="576" w:lineRule="exact"/>
              <w:ind w:left="0" w:leftChars="0" w:firstLine="236" w:firstLineChars="100"/>
              <w:jc w:val="both"/>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性别</w:t>
            </w:r>
          </w:p>
        </w:tc>
        <w:tc>
          <w:tcPr>
            <w:tcW w:w="2190" w:type="dxa"/>
          </w:tcPr>
          <w:p>
            <w:pPr>
              <w:pStyle w:val="4"/>
              <w:keepNext w:val="0"/>
              <w:keepLines w:val="0"/>
              <w:pageBreakBefore w:val="0"/>
              <w:widowControl w:val="0"/>
              <w:kinsoku/>
              <w:wordWrap/>
              <w:overflowPunct/>
              <w:topLinePunct w:val="0"/>
              <w:autoSpaceDN/>
              <w:bidi w:val="0"/>
              <w:adjustRightInd/>
              <w:spacing w:line="576" w:lineRule="exact"/>
              <w:jc w:val="both"/>
              <w:rPr>
                <w:rFonts w:hint="default" w:ascii="Times New Roman" w:hAnsi="Times New Roman" w:eastAsia="黑体" w:cs="Times New Roman"/>
                <w:color w:val="auto"/>
                <w:sz w:val="24"/>
                <w:szCs w:val="24"/>
                <w:vertAlign w:val="baseline"/>
                <w:lang w:val="en-US" w:eastAsia="zh-CN"/>
              </w:rPr>
            </w:pPr>
          </w:p>
        </w:tc>
        <w:tc>
          <w:tcPr>
            <w:tcW w:w="1569" w:type="dxa"/>
            <w:vMerge w:val="restart"/>
          </w:tcPr>
          <w:p>
            <w:pPr>
              <w:pStyle w:val="4"/>
              <w:keepNext w:val="0"/>
              <w:keepLines w:val="0"/>
              <w:pageBreakBefore w:val="0"/>
              <w:widowControl w:val="0"/>
              <w:kinsoku/>
              <w:wordWrap/>
              <w:overflowPunct w:val="0"/>
              <w:topLinePunct/>
              <w:autoSpaceDE/>
              <w:autoSpaceDN/>
              <w:bidi w:val="0"/>
              <w:adjustRightInd w:val="0"/>
              <w:snapToGrid w:val="0"/>
              <w:spacing w:line="440" w:lineRule="exact"/>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p>
            <w:pPr>
              <w:pStyle w:val="4"/>
              <w:keepNext w:val="0"/>
              <w:keepLines w:val="0"/>
              <w:pageBreakBefore w:val="0"/>
              <w:widowControl w:val="0"/>
              <w:kinsoku/>
              <w:wordWrap/>
              <w:overflowPunct w:val="0"/>
              <w:topLinePunct/>
              <w:autoSpaceDE/>
              <w:autoSpaceDN/>
              <w:bidi w:val="0"/>
              <w:adjustRightInd w:val="0"/>
              <w:snapToGrid w:val="0"/>
              <w:spacing w:line="440" w:lineRule="exact"/>
              <w:ind w:left="0" w:leftChars="0" w:firstLine="0" w:firstLineChars="0"/>
              <w:jc w:val="both"/>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_GB2312" w:cs="Times New Roman"/>
                <w:kern w:val="2"/>
                <w:sz w:val="24"/>
                <w:szCs w:val="24"/>
                <w:highlight w:val="none"/>
                <w:lang w:val="en-US" w:eastAsia="zh-CN" w:bidi="ar-SA"/>
              </w:rPr>
              <w:t>饲养人一寸彩色正面免冠照片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rPr>
                <w:rFonts w:hint="default" w:ascii="Times New Roman" w:hAnsi="Times New Roman" w:eastAsia="黑体" w:cs="Times New Roman"/>
                <w:color w:val="FF0000"/>
                <w:sz w:val="24"/>
                <w:szCs w:val="24"/>
                <w:vertAlign w:val="baseline"/>
                <w:lang w:val="en-US" w:eastAsia="zh-CN"/>
              </w:rPr>
            </w:pPr>
          </w:p>
        </w:tc>
        <w:tc>
          <w:tcPr>
            <w:tcW w:w="2168" w:type="dxa"/>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居（暂）住地</w:t>
            </w:r>
          </w:p>
        </w:tc>
        <w:tc>
          <w:tcPr>
            <w:tcW w:w="4529" w:type="dxa"/>
            <w:gridSpan w:val="3"/>
          </w:tcPr>
          <w:p>
            <w:pPr>
              <w:pStyle w:val="4"/>
              <w:keepNext w:val="0"/>
              <w:keepLines w:val="0"/>
              <w:pageBreakBefore w:val="0"/>
              <w:widowControl w:val="0"/>
              <w:kinsoku/>
              <w:wordWrap/>
              <w:overflowPunct/>
              <w:topLinePunct w:val="0"/>
              <w:autoSpaceDN/>
              <w:bidi w:val="0"/>
              <w:adjustRightInd/>
              <w:spacing w:line="576" w:lineRule="exact"/>
              <w:rPr>
                <w:rFonts w:hint="default" w:ascii="Times New Roman" w:hAnsi="Times New Roman" w:eastAsia="黑体" w:cs="Times New Roman"/>
                <w:color w:val="FF0000"/>
                <w:sz w:val="24"/>
                <w:szCs w:val="24"/>
                <w:vertAlign w:val="baseline"/>
                <w:lang w:val="en-US" w:eastAsia="zh-CN"/>
              </w:rPr>
            </w:pPr>
          </w:p>
        </w:tc>
        <w:tc>
          <w:tcPr>
            <w:tcW w:w="1569" w:type="dxa"/>
            <w:vMerge w:val="continue"/>
          </w:tcPr>
          <w:p>
            <w:pPr>
              <w:pStyle w:val="4"/>
              <w:keepNext w:val="0"/>
              <w:keepLines w:val="0"/>
              <w:pageBreakBefore w:val="0"/>
              <w:widowControl w:val="0"/>
              <w:kinsoku/>
              <w:wordWrap/>
              <w:overflowPunct/>
              <w:topLinePunct w:val="0"/>
              <w:autoSpaceDN/>
              <w:bidi w:val="0"/>
              <w:adjustRightInd/>
              <w:spacing w:line="576" w:lineRule="exact"/>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jc w:val="both"/>
              <w:rPr>
                <w:rFonts w:hint="default" w:ascii="Times New Roman" w:hAnsi="Times New Roman" w:eastAsia="黑体" w:cs="Times New Roman"/>
                <w:color w:val="FF0000"/>
                <w:sz w:val="24"/>
                <w:szCs w:val="24"/>
                <w:vertAlign w:val="baseline"/>
                <w:lang w:val="en-US" w:eastAsia="zh-CN"/>
              </w:rPr>
            </w:pPr>
          </w:p>
        </w:tc>
        <w:tc>
          <w:tcPr>
            <w:tcW w:w="2168" w:type="dxa"/>
          </w:tcPr>
          <w:p>
            <w:pPr>
              <w:pStyle w:val="4"/>
              <w:keepNext w:val="0"/>
              <w:keepLines w:val="0"/>
              <w:pageBreakBefore w:val="0"/>
              <w:widowControl w:val="0"/>
              <w:kinsoku/>
              <w:wordWrap/>
              <w:overflowPunct/>
              <w:topLinePunct w:val="0"/>
              <w:autoSpaceDN/>
              <w:bidi w:val="0"/>
              <w:adjustRightInd/>
              <w:spacing w:line="576" w:lineRule="exact"/>
              <w:ind w:left="1348" w:leftChars="352" w:hanging="236" w:hangingChars="100"/>
              <w:jc w:val="both"/>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籍贯</w:t>
            </w:r>
          </w:p>
        </w:tc>
        <w:tc>
          <w:tcPr>
            <w:tcW w:w="4529" w:type="dxa"/>
            <w:gridSpan w:val="3"/>
          </w:tcPr>
          <w:p>
            <w:pPr>
              <w:pStyle w:val="4"/>
              <w:keepNext w:val="0"/>
              <w:keepLines w:val="0"/>
              <w:pageBreakBefore w:val="0"/>
              <w:widowControl w:val="0"/>
              <w:kinsoku/>
              <w:wordWrap/>
              <w:overflowPunct/>
              <w:topLinePunct w:val="0"/>
              <w:autoSpaceDN/>
              <w:bidi w:val="0"/>
              <w:adjustRightInd/>
              <w:spacing w:line="576" w:lineRule="exact"/>
              <w:jc w:val="both"/>
              <w:rPr>
                <w:rFonts w:hint="default" w:ascii="Times New Roman" w:hAnsi="Times New Roman" w:eastAsia="黑体" w:cs="Times New Roman"/>
                <w:color w:val="FF0000"/>
                <w:sz w:val="24"/>
                <w:szCs w:val="24"/>
                <w:vertAlign w:val="baseline"/>
                <w:lang w:val="en-US" w:eastAsia="zh-CN"/>
              </w:rPr>
            </w:pPr>
          </w:p>
        </w:tc>
        <w:tc>
          <w:tcPr>
            <w:tcW w:w="1569" w:type="dxa"/>
            <w:vMerge w:val="continue"/>
          </w:tcPr>
          <w:p>
            <w:pPr>
              <w:pStyle w:val="4"/>
              <w:keepNext w:val="0"/>
              <w:keepLines w:val="0"/>
              <w:pageBreakBefore w:val="0"/>
              <w:widowControl w:val="0"/>
              <w:kinsoku/>
              <w:wordWrap/>
              <w:overflowPunct/>
              <w:topLinePunct w:val="0"/>
              <w:autoSpaceDN/>
              <w:bidi w:val="0"/>
              <w:adjustRightInd/>
              <w:spacing w:line="576" w:lineRule="exact"/>
              <w:jc w:val="both"/>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rPr>
                <w:rFonts w:hint="default" w:ascii="Times New Roman" w:hAnsi="Times New Roman" w:eastAsia="黑体" w:cs="Times New Roman"/>
                <w:color w:val="FF0000"/>
                <w:sz w:val="24"/>
                <w:szCs w:val="24"/>
                <w:vertAlign w:val="baseline"/>
                <w:lang w:val="en-US" w:eastAsia="zh-CN"/>
              </w:rPr>
            </w:pPr>
          </w:p>
        </w:tc>
        <w:tc>
          <w:tcPr>
            <w:tcW w:w="2168" w:type="dxa"/>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饲养人证件</w:t>
            </w:r>
          </w:p>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类别</w:t>
            </w:r>
          </w:p>
        </w:tc>
        <w:tc>
          <w:tcPr>
            <w:tcW w:w="4529" w:type="dxa"/>
            <w:gridSpan w:val="3"/>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sym w:font="Wingdings 2" w:char="00A3"/>
            </w:r>
            <w:r>
              <w:rPr>
                <w:rFonts w:hint="default" w:ascii="Times New Roman" w:hAnsi="Times New Roman" w:eastAsia="仿宋_GB2312" w:cs="Times New Roman"/>
                <w:color w:val="auto"/>
                <w:sz w:val="24"/>
                <w:szCs w:val="24"/>
                <w:vertAlign w:val="baseline"/>
                <w:lang w:val="en-US" w:eastAsia="zh-CN"/>
              </w:rPr>
              <w:t xml:space="preserve">身份证     </w:t>
            </w:r>
            <w:r>
              <w:rPr>
                <w:rFonts w:hint="default" w:ascii="Times New Roman" w:hAnsi="Times New Roman" w:eastAsia="仿宋_GB2312" w:cs="Times New Roman"/>
                <w:color w:val="auto"/>
                <w:sz w:val="24"/>
                <w:szCs w:val="24"/>
                <w:vertAlign w:val="baseline"/>
                <w:lang w:val="en-US" w:eastAsia="zh-CN"/>
              </w:rPr>
              <w:sym w:font="Wingdings 2" w:char="00A3"/>
            </w:r>
            <w:r>
              <w:rPr>
                <w:rFonts w:hint="default" w:ascii="Times New Roman" w:hAnsi="Times New Roman" w:eastAsia="仿宋_GB2312" w:cs="Times New Roman"/>
                <w:color w:val="auto"/>
                <w:sz w:val="24"/>
                <w:szCs w:val="24"/>
                <w:vertAlign w:val="baseline"/>
                <w:lang w:val="en-US" w:eastAsia="zh-CN"/>
              </w:rPr>
              <w:t xml:space="preserve">护照  </w:t>
            </w:r>
          </w:p>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sym w:font="Wingdings 2" w:char="00A3"/>
            </w:r>
            <w:r>
              <w:rPr>
                <w:rFonts w:hint="default" w:ascii="Times New Roman" w:hAnsi="Times New Roman" w:eastAsia="仿宋_GB2312" w:cs="Times New Roman"/>
                <w:color w:val="auto"/>
                <w:sz w:val="24"/>
                <w:szCs w:val="24"/>
                <w:vertAlign w:val="baseline"/>
                <w:lang w:val="en-US" w:eastAsia="zh-CN"/>
              </w:rPr>
              <w:t xml:space="preserve">居住证     </w:t>
            </w:r>
            <w:r>
              <w:rPr>
                <w:rFonts w:hint="default" w:ascii="Times New Roman" w:hAnsi="Times New Roman" w:eastAsia="仿宋_GB2312" w:cs="Times New Roman"/>
                <w:color w:val="auto"/>
                <w:sz w:val="24"/>
                <w:szCs w:val="24"/>
                <w:vertAlign w:val="baseline"/>
                <w:lang w:val="en-US" w:eastAsia="zh-CN"/>
              </w:rPr>
              <w:sym w:font="Wingdings 2" w:char="00A3"/>
            </w:r>
            <w:r>
              <w:rPr>
                <w:rFonts w:hint="default" w:ascii="Times New Roman" w:hAnsi="Times New Roman" w:eastAsia="仿宋_GB2312" w:cs="Times New Roman"/>
                <w:color w:val="auto"/>
                <w:sz w:val="24"/>
                <w:szCs w:val="24"/>
                <w:vertAlign w:val="baseline"/>
                <w:lang w:val="en-US" w:eastAsia="zh-CN"/>
              </w:rPr>
              <w:t>其他</w:t>
            </w:r>
          </w:p>
        </w:tc>
        <w:tc>
          <w:tcPr>
            <w:tcW w:w="1569" w:type="dxa"/>
          </w:tcPr>
          <w:p>
            <w:pPr>
              <w:pStyle w:val="4"/>
              <w:keepNext w:val="0"/>
              <w:keepLines w:val="0"/>
              <w:pageBreakBefore w:val="0"/>
              <w:widowControl w:val="0"/>
              <w:kinsoku/>
              <w:wordWrap/>
              <w:overflowPunct/>
              <w:topLinePunct w:val="0"/>
              <w:autoSpaceDN/>
              <w:bidi w:val="0"/>
              <w:adjustRightInd/>
              <w:spacing w:line="576" w:lineRule="exact"/>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jc w:val="both"/>
              <w:rPr>
                <w:rFonts w:hint="default" w:ascii="Times New Roman" w:hAnsi="Times New Roman" w:eastAsia="黑体" w:cs="Times New Roman"/>
                <w:color w:val="FF0000"/>
                <w:sz w:val="24"/>
                <w:szCs w:val="24"/>
                <w:vertAlign w:val="baseline"/>
                <w:lang w:val="en-US" w:eastAsia="zh-CN"/>
              </w:rPr>
            </w:pPr>
          </w:p>
        </w:tc>
        <w:tc>
          <w:tcPr>
            <w:tcW w:w="2168" w:type="dxa"/>
          </w:tcPr>
          <w:p>
            <w:pPr>
              <w:pStyle w:val="4"/>
              <w:keepNext w:val="0"/>
              <w:keepLines w:val="0"/>
              <w:pageBreakBefore w:val="0"/>
              <w:widowControl w:val="0"/>
              <w:kinsoku/>
              <w:wordWrap/>
              <w:overflowPunct/>
              <w:topLinePunct w:val="0"/>
              <w:autoSpaceDN/>
              <w:bidi w:val="0"/>
              <w:adjustRightInd/>
              <w:spacing w:line="576" w:lineRule="exact"/>
              <w:ind w:left="0" w:leftChars="0" w:firstLine="236" w:firstLineChars="10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证件号码</w:t>
            </w:r>
          </w:p>
        </w:tc>
        <w:tc>
          <w:tcPr>
            <w:tcW w:w="2339" w:type="dxa"/>
            <w:gridSpan w:val="2"/>
          </w:tcPr>
          <w:p>
            <w:pPr>
              <w:pStyle w:val="4"/>
              <w:keepNext w:val="0"/>
              <w:keepLines w:val="0"/>
              <w:pageBreakBefore w:val="0"/>
              <w:widowControl w:val="0"/>
              <w:kinsoku/>
              <w:wordWrap/>
              <w:overflowPunct/>
              <w:topLinePunct w:val="0"/>
              <w:autoSpaceDN/>
              <w:bidi w:val="0"/>
              <w:adjustRightInd/>
              <w:spacing w:line="576" w:lineRule="exact"/>
              <w:jc w:val="both"/>
              <w:rPr>
                <w:rFonts w:hint="default" w:ascii="Times New Roman" w:hAnsi="Times New Roman" w:eastAsia="黑体" w:cs="Times New Roman"/>
                <w:color w:val="FF0000"/>
                <w:sz w:val="24"/>
                <w:szCs w:val="24"/>
                <w:vertAlign w:val="baseline"/>
                <w:lang w:val="en-US" w:eastAsia="zh-CN"/>
              </w:rPr>
            </w:pPr>
          </w:p>
        </w:tc>
        <w:tc>
          <w:tcPr>
            <w:tcW w:w="2190" w:type="dxa"/>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电子邮箱</w:t>
            </w:r>
          </w:p>
        </w:tc>
        <w:tc>
          <w:tcPr>
            <w:tcW w:w="1569" w:type="dxa"/>
          </w:tcPr>
          <w:p>
            <w:pPr>
              <w:pStyle w:val="4"/>
              <w:keepNext w:val="0"/>
              <w:keepLines w:val="0"/>
              <w:pageBreakBefore w:val="0"/>
              <w:widowControl w:val="0"/>
              <w:kinsoku/>
              <w:wordWrap/>
              <w:overflowPunct/>
              <w:topLinePunct w:val="0"/>
              <w:autoSpaceDN/>
              <w:bidi w:val="0"/>
              <w:adjustRightInd/>
              <w:spacing w:line="576" w:lineRule="exact"/>
              <w:jc w:val="both"/>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68" w:type="dxa"/>
          </w:tcPr>
          <w:p>
            <w:pPr>
              <w:pStyle w:val="4"/>
              <w:keepNext w:val="0"/>
              <w:keepLines w:val="0"/>
              <w:pageBreakBefore w:val="0"/>
              <w:widowControl w:val="0"/>
              <w:kinsoku/>
              <w:wordWrap/>
              <w:overflowPunct/>
              <w:topLinePunct w:val="0"/>
              <w:autoSpaceDN/>
              <w:bidi w:val="0"/>
              <w:adjustRightInd/>
              <w:spacing w:line="576" w:lineRule="exact"/>
              <w:ind w:left="0" w:leftChars="0" w:firstLine="236" w:firstLineChars="10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固定电话</w:t>
            </w:r>
          </w:p>
        </w:tc>
        <w:tc>
          <w:tcPr>
            <w:tcW w:w="2339" w:type="dxa"/>
            <w:gridSpan w:val="2"/>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90" w:type="dxa"/>
          </w:tcPr>
          <w:p>
            <w:pPr>
              <w:pStyle w:val="4"/>
              <w:keepNext w:val="0"/>
              <w:keepLines w:val="0"/>
              <w:pageBreakBefore w:val="0"/>
              <w:widowControl w:val="0"/>
              <w:kinsoku/>
              <w:wordWrap/>
              <w:overflowPunct/>
              <w:topLinePunct w:val="0"/>
              <w:autoSpaceDN/>
              <w:bidi w:val="0"/>
              <w:adjustRightInd/>
              <w:spacing w:line="576" w:lineRule="exact"/>
              <w:ind w:left="0" w:leftChars="0" w:firstLine="236" w:firstLineChars="10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手机</w:t>
            </w:r>
          </w:p>
        </w:tc>
        <w:tc>
          <w:tcPr>
            <w:tcW w:w="1569" w:type="dxa"/>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4" w:type="dxa"/>
            <w:vMerge w:val="restart"/>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left"/>
              <w:rPr>
                <w:rFonts w:hint="default" w:ascii="Times New Roman" w:hAnsi="Times New Roman" w:eastAsia="仿宋_GB2312" w:cs="Times New Roman"/>
                <w:color w:val="auto"/>
                <w:sz w:val="24"/>
                <w:szCs w:val="24"/>
                <w:vertAlign w:val="baseline"/>
                <w:lang w:val="en-US" w:eastAsia="zh-CN"/>
              </w:rPr>
            </w:pPr>
          </w:p>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left"/>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犬只信息</w:t>
            </w:r>
          </w:p>
        </w:tc>
        <w:tc>
          <w:tcPr>
            <w:tcW w:w="2168" w:type="dxa"/>
          </w:tcPr>
          <w:p>
            <w:pPr>
              <w:pStyle w:val="4"/>
              <w:keepNext w:val="0"/>
              <w:keepLines w:val="0"/>
              <w:pageBreakBefore w:val="0"/>
              <w:widowControl w:val="0"/>
              <w:kinsoku/>
              <w:wordWrap/>
              <w:overflowPunct/>
              <w:topLinePunct w:val="0"/>
              <w:autoSpaceDN/>
              <w:bidi w:val="0"/>
              <w:adjustRightInd/>
              <w:spacing w:line="576" w:lineRule="exact"/>
              <w:ind w:left="1348" w:leftChars="352" w:hanging="236" w:hangingChars="10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犬名</w:t>
            </w:r>
          </w:p>
        </w:tc>
        <w:tc>
          <w:tcPr>
            <w:tcW w:w="2339" w:type="dxa"/>
            <w:gridSpan w:val="2"/>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90" w:type="dxa"/>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出生年月</w:t>
            </w:r>
          </w:p>
        </w:tc>
        <w:tc>
          <w:tcPr>
            <w:tcW w:w="1569" w:type="dxa"/>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68" w:type="dxa"/>
          </w:tcPr>
          <w:p>
            <w:pPr>
              <w:pStyle w:val="4"/>
              <w:keepNext w:val="0"/>
              <w:keepLines w:val="0"/>
              <w:pageBreakBefore w:val="0"/>
              <w:widowControl w:val="0"/>
              <w:kinsoku/>
              <w:wordWrap/>
              <w:overflowPunct/>
              <w:topLinePunct w:val="0"/>
              <w:autoSpaceDN/>
              <w:bidi w:val="0"/>
              <w:adjustRightInd/>
              <w:spacing w:line="576" w:lineRule="exact"/>
              <w:ind w:left="1348" w:leftChars="352" w:hanging="236" w:hangingChars="10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犬种</w:t>
            </w:r>
          </w:p>
        </w:tc>
        <w:tc>
          <w:tcPr>
            <w:tcW w:w="2339" w:type="dxa"/>
            <w:gridSpan w:val="2"/>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90" w:type="dxa"/>
          </w:tcPr>
          <w:p>
            <w:pPr>
              <w:pStyle w:val="4"/>
              <w:keepNext w:val="0"/>
              <w:keepLines w:val="0"/>
              <w:pageBreakBefore w:val="0"/>
              <w:widowControl w:val="0"/>
              <w:kinsoku/>
              <w:wordWrap/>
              <w:overflowPunct/>
              <w:topLinePunct w:val="0"/>
              <w:autoSpaceDN/>
              <w:bidi w:val="0"/>
              <w:adjustRightInd/>
              <w:spacing w:line="576" w:lineRule="exact"/>
              <w:ind w:left="0" w:leftChars="0" w:firstLine="236" w:firstLineChars="10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毛色</w:t>
            </w:r>
          </w:p>
        </w:tc>
        <w:tc>
          <w:tcPr>
            <w:tcW w:w="1569" w:type="dxa"/>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68" w:type="dxa"/>
          </w:tcPr>
          <w:p>
            <w:pPr>
              <w:pStyle w:val="4"/>
              <w:keepNext w:val="0"/>
              <w:keepLines w:val="0"/>
              <w:pageBreakBefore w:val="0"/>
              <w:widowControl w:val="0"/>
              <w:kinsoku/>
              <w:wordWrap/>
              <w:overflowPunct/>
              <w:topLinePunct w:val="0"/>
              <w:autoSpaceDN/>
              <w:bidi w:val="0"/>
              <w:adjustRightInd/>
              <w:spacing w:line="576" w:lineRule="exact"/>
              <w:ind w:left="1348" w:leftChars="352" w:hanging="236" w:hangingChars="10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性别</w:t>
            </w:r>
          </w:p>
        </w:tc>
        <w:tc>
          <w:tcPr>
            <w:tcW w:w="2339" w:type="dxa"/>
            <w:gridSpan w:val="2"/>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90" w:type="dxa"/>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肩高（厘米）</w:t>
            </w:r>
          </w:p>
        </w:tc>
        <w:tc>
          <w:tcPr>
            <w:tcW w:w="1569" w:type="dxa"/>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68" w:type="dxa"/>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体重（千克）</w:t>
            </w:r>
          </w:p>
        </w:tc>
        <w:tc>
          <w:tcPr>
            <w:tcW w:w="2339" w:type="dxa"/>
            <w:gridSpan w:val="2"/>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90" w:type="dxa"/>
          </w:tcPr>
          <w:p>
            <w:pPr>
              <w:pStyle w:val="4"/>
              <w:keepNext w:val="0"/>
              <w:keepLines w:val="0"/>
              <w:pageBreakBefore w:val="0"/>
              <w:widowControl w:val="0"/>
              <w:kinsoku/>
              <w:wordWrap/>
              <w:overflowPunct/>
              <w:topLinePunct w:val="0"/>
              <w:autoSpaceDN/>
              <w:bidi w:val="0"/>
              <w:adjustRightInd/>
              <w:spacing w:line="576" w:lineRule="exact"/>
              <w:ind w:left="0" w:leftChars="0" w:firstLine="236" w:firstLineChars="10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是否绝育</w:t>
            </w:r>
          </w:p>
        </w:tc>
        <w:tc>
          <w:tcPr>
            <w:tcW w:w="1569" w:type="dxa"/>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68" w:type="dxa"/>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免疫证号</w:t>
            </w:r>
          </w:p>
        </w:tc>
        <w:tc>
          <w:tcPr>
            <w:tcW w:w="2339" w:type="dxa"/>
            <w:gridSpan w:val="2"/>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c>
          <w:tcPr>
            <w:tcW w:w="2190" w:type="dxa"/>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免疫有效时间</w:t>
            </w:r>
          </w:p>
        </w:tc>
        <w:tc>
          <w:tcPr>
            <w:tcW w:w="1569" w:type="dxa"/>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rPr>
                <w:rFonts w:hint="default" w:ascii="Times New Roman" w:hAnsi="Times New Roman" w:eastAsia="黑体" w:cs="Times New Roman"/>
                <w:color w:val="FF0000"/>
                <w:sz w:val="24"/>
                <w:szCs w:val="24"/>
                <w:vertAlign w:val="baseline"/>
                <w:lang w:val="en-US" w:eastAsia="zh-CN"/>
              </w:rPr>
            </w:pPr>
          </w:p>
        </w:tc>
        <w:tc>
          <w:tcPr>
            <w:tcW w:w="2168" w:type="dxa"/>
          </w:tcPr>
          <w:p>
            <w:pPr>
              <w:pStyle w:val="4"/>
              <w:keepNext w:val="0"/>
              <w:keepLines w:val="0"/>
              <w:pageBreakBefore w:val="0"/>
              <w:widowControl w:val="0"/>
              <w:kinsoku/>
              <w:wordWrap/>
              <w:overflowPunct/>
              <w:topLinePunct w:val="0"/>
              <w:autoSpaceDN/>
              <w:bidi w:val="0"/>
              <w:adjustRightInd/>
              <w:spacing w:line="576" w:lineRule="exact"/>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免疫机构</w:t>
            </w:r>
          </w:p>
        </w:tc>
        <w:tc>
          <w:tcPr>
            <w:tcW w:w="2339" w:type="dxa"/>
            <w:gridSpan w:val="2"/>
          </w:tcPr>
          <w:p>
            <w:pPr>
              <w:pStyle w:val="4"/>
              <w:keepNext w:val="0"/>
              <w:keepLines w:val="0"/>
              <w:pageBreakBefore w:val="0"/>
              <w:widowControl w:val="0"/>
              <w:kinsoku/>
              <w:wordWrap/>
              <w:overflowPunct/>
              <w:topLinePunct w:val="0"/>
              <w:autoSpaceDN/>
              <w:bidi w:val="0"/>
              <w:adjustRightInd/>
              <w:spacing w:line="576" w:lineRule="exact"/>
              <w:rPr>
                <w:rFonts w:hint="default" w:ascii="Times New Roman" w:hAnsi="Times New Roman" w:eastAsia="黑体" w:cs="Times New Roman"/>
                <w:color w:val="FF0000"/>
                <w:sz w:val="24"/>
                <w:szCs w:val="24"/>
                <w:vertAlign w:val="baseline"/>
                <w:lang w:val="en-US" w:eastAsia="zh-CN"/>
              </w:rPr>
            </w:pPr>
          </w:p>
        </w:tc>
        <w:tc>
          <w:tcPr>
            <w:tcW w:w="2190" w:type="dxa"/>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FF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所属派出所</w:t>
            </w:r>
          </w:p>
        </w:tc>
        <w:tc>
          <w:tcPr>
            <w:tcW w:w="1569" w:type="dxa"/>
          </w:tcPr>
          <w:p>
            <w:pPr>
              <w:pStyle w:val="4"/>
              <w:keepNext w:val="0"/>
              <w:keepLines w:val="0"/>
              <w:pageBreakBefore w:val="0"/>
              <w:widowControl w:val="0"/>
              <w:kinsoku/>
              <w:wordWrap/>
              <w:overflowPunct/>
              <w:topLinePunct w:val="0"/>
              <w:autoSpaceDN/>
              <w:bidi w:val="0"/>
              <w:adjustRightInd/>
              <w:spacing w:line="576" w:lineRule="exact"/>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4" w:type="dxa"/>
            <w:vMerge w:val="continue"/>
          </w:tcPr>
          <w:p>
            <w:pPr>
              <w:pStyle w:val="4"/>
              <w:keepNext w:val="0"/>
              <w:keepLines w:val="0"/>
              <w:pageBreakBefore w:val="0"/>
              <w:widowControl w:val="0"/>
              <w:kinsoku/>
              <w:wordWrap/>
              <w:overflowPunct/>
              <w:topLinePunct w:val="0"/>
              <w:autoSpaceDN/>
              <w:bidi w:val="0"/>
              <w:adjustRightInd/>
              <w:spacing w:line="576" w:lineRule="exact"/>
              <w:rPr>
                <w:rFonts w:hint="default" w:ascii="Times New Roman" w:hAnsi="Times New Roman" w:eastAsia="黑体" w:cs="Times New Roman"/>
                <w:color w:val="FF0000"/>
                <w:sz w:val="24"/>
                <w:szCs w:val="24"/>
                <w:vertAlign w:val="baseline"/>
                <w:lang w:val="en-US" w:eastAsia="zh-CN"/>
              </w:rPr>
            </w:pPr>
          </w:p>
        </w:tc>
        <w:tc>
          <w:tcPr>
            <w:tcW w:w="8266" w:type="dxa"/>
            <w:gridSpan w:val="5"/>
          </w:tcPr>
          <w:p>
            <w:pPr>
              <w:pStyle w:val="4"/>
              <w:keepNext w:val="0"/>
              <w:keepLines w:val="0"/>
              <w:pageBreakBefore w:val="0"/>
              <w:widowControl w:val="0"/>
              <w:kinsoku/>
              <w:wordWrap/>
              <w:overflowPunct/>
              <w:topLinePunct w:val="0"/>
              <w:autoSpaceDN/>
              <w:bidi w:val="0"/>
              <w:adjustRightInd/>
              <w:spacing w:line="576" w:lineRule="exact"/>
              <w:ind w:left="0" w:leftChars="0" w:firstLine="0" w:firstLineChars="0"/>
              <w:jc w:val="center"/>
              <w:rPr>
                <w:rFonts w:hint="default" w:ascii="Times New Roman" w:hAnsi="Times New Roman" w:eastAsia="黑体" w:cs="Times New Roman"/>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000" w:type="dxa"/>
            <w:gridSpan w:val="6"/>
          </w:tcPr>
          <w:p>
            <w:pPr>
              <w:pStyle w:val="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kern w:val="2"/>
                <w:sz w:val="21"/>
                <w:szCs w:val="24"/>
                <w:lang w:val="en-US" w:eastAsia="zh-CN" w:bidi="ar-SA"/>
              </w:rPr>
              <w:t>所需提供资料原件及复印件名称</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kern w:val="2"/>
                <w:sz w:val="21"/>
                <w:szCs w:val="24"/>
                <w:lang w:val="en-US" w:eastAsia="zh-CN" w:bidi="ar-SA"/>
              </w:rPr>
              <w:t>1.饲养人身份证或</w:t>
            </w:r>
            <w:r>
              <w:rPr>
                <w:rFonts w:hint="default" w:ascii="Times New Roman" w:hAnsi="Times New Roman" w:eastAsia="仿宋_GB2312" w:cs="Times New Roman"/>
                <w:kern w:val="2"/>
                <w:sz w:val="21"/>
                <w:szCs w:val="24"/>
                <w:highlight w:val="none"/>
                <w:lang w:val="en-US" w:eastAsia="zh-CN" w:bidi="ar-SA"/>
              </w:rPr>
              <w:t>户口登记簿等身份证明原件及复印件1份；2.犬只免疫证明原件及复印件1份；3.饲养人</w:t>
            </w:r>
            <w:r>
              <w:rPr>
                <w:rFonts w:hint="eastAsia" w:ascii="Times New Roman" w:hAnsi="Times New Roman" w:eastAsia="仿宋_GB2312" w:cs="Times New Roman"/>
                <w:kern w:val="2"/>
                <w:sz w:val="21"/>
                <w:szCs w:val="24"/>
                <w:highlight w:val="none"/>
                <w:lang w:val="en-US" w:eastAsia="zh-CN" w:bidi="ar-SA"/>
              </w:rPr>
              <w:t>1</w:t>
            </w:r>
            <w:r>
              <w:rPr>
                <w:rFonts w:hint="default" w:ascii="Times New Roman" w:hAnsi="Times New Roman" w:eastAsia="仿宋_GB2312" w:cs="Times New Roman"/>
                <w:kern w:val="2"/>
                <w:sz w:val="21"/>
                <w:szCs w:val="24"/>
                <w:highlight w:val="none"/>
                <w:lang w:val="en-US" w:eastAsia="zh-CN" w:bidi="ar-SA"/>
              </w:rPr>
              <w:t>寸彩色正面免冠照片</w:t>
            </w:r>
            <w:r>
              <w:rPr>
                <w:rFonts w:hint="default" w:ascii="Times New Roman" w:hAnsi="Times New Roman" w:eastAsia="仿宋_GB2312" w:cs="Times New Roman"/>
                <w:kern w:val="2"/>
                <w:sz w:val="21"/>
                <w:szCs w:val="24"/>
                <w:lang w:val="en-US" w:eastAsia="zh-CN" w:bidi="ar-SA"/>
              </w:rPr>
              <w:t>1张纸质版；4.犬只2寸彩色正面、侧面</w:t>
            </w:r>
            <w:r>
              <w:rPr>
                <w:rFonts w:hint="eastAsia" w:ascii="Times New Roman" w:hAnsi="Times New Roman" w:eastAsia="仿宋_GB2312" w:cs="Times New Roman"/>
                <w:kern w:val="2"/>
                <w:sz w:val="21"/>
                <w:szCs w:val="24"/>
                <w:lang w:val="en-US" w:eastAsia="zh-CN" w:bidi="ar-SA"/>
              </w:rPr>
              <w:t>全身</w:t>
            </w:r>
            <w:r>
              <w:rPr>
                <w:rFonts w:hint="default" w:ascii="Times New Roman" w:hAnsi="Times New Roman" w:eastAsia="仿宋_GB2312" w:cs="Times New Roman"/>
                <w:kern w:val="2"/>
                <w:sz w:val="21"/>
                <w:szCs w:val="24"/>
                <w:lang w:val="en-US" w:eastAsia="zh-CN" w:bidi="ar-SA"/>
              </w:rPr>
              <w:t>照2张纸质版</w:t>
            </w:r>
            <w:r>
              <w:rPr>
                <w:rFonts w:hint="eastAsia" w:ascii="Times New Roman" w:hAnsi="Times New Roman" w:eastAsia="仿宋_GB2312" w:cs="Times New Roman"/>
                <w:kern w:val="2"/>
                <w:sz w:val="21"/>
                <w:szCs w:val="24"/>
                <w:lang w:val="en-US" w:eastAsia="zh-CN" w:bidi="ar-SA"/>
              </w:rPr>
              <w:t>；5.饲养人与犬只3</w:t>
            </w:r>
            <w:r>
              <w:rPr>
                <w:rFonts w:hint="default" w:ascii="Times New Roman" w:hAnsi="Times New Roman" w:eastAsia="仿宋_GB2312" w:cs="Times New Roman"/>
                <w:kern w:val="2"/>
                <w:sz w:val="21"/>
                <w:szCs w:val="24"/>
                <w:lang w:val="en-US" w:eastAsia="zh-CN" w:bidi="ar-SA"/>
              </w:rPr>
              <w:t>寸</w:t>
            </w:r>
            <w:r>
              <w:rPr>
                <w:rFonts w:hint="eastAsia" w:ascii="Times New Roman" w:hAnsi="Times New Roman" w:eastAsia="仿宋_GB2312" w:cs="Times New Roman"/>
                <w:kern w:val="2"/>
                <w:sz w:val="21"/>
                <w:szCs w:val="24"/>
                <w:lang w:val="en-US" w:eastAsia="zh-CN" w:bidi="ar-SA"/>
              </w:rPr>
              <w:t>合照。</w:t>
            </w:r>
          </w:p>
        </w:tc>
      </w:tr>
    </w:tbl>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B4F01"/>
    <w:multiLevelType w:val="multilevel"/>
    <w:tmpl w:val="3F4B4F01"/>
    <w:lvl w:ilvl="0" w:tentative="0">
      <w:start w:val="1"/>
      <w:numFmt w:val="chineseCountingThousand"/>
      <w:pStyle w:val="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TcwOTc1ZDUxNTcwOGNiZjNiNTdiY2QzOTc1YTgifQ=="/>
  </w:docVars>
  <w:rsids>
    <w:rsidRoot w:val="633F4FF7"/>
    <w:rsid w:val="633F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2"/>
    <w:basedOn w:val="1"/>
    <w:next w:val="1"/>
    <w:qFormat/>
    <w:uiPriority w:val="0"/>
    <w:pPr>
      <w:keepNext/>
      <w:keepLines/>
      <w:widowControl w:val="0"/>
      <w:numPr>
        <w:ilvl w:val="0"/>
        <w:numId w:val="1"/>
      </w:numPr>
      <w:spacing w:line="500" w:lineRule="exact"/>
      <w:outlineLvl w:val="1"/>
    </w:pPr>
    <w:rPr>
      <w:rFonts w:ascii="Arial" w:hAnsi="Arial" w:eastAsia="楷体_GB2312"/>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List 2"/>
    <w:basedOn w:val="1"/>
    <w:unhideWhenUsed/>
    <w:qFormat/>
    <w:uiPriority w:val="99"/>
    <w:pPr>
      <w:ind w:left="100" w:leftChars="200" w:hanging="200" w:hangingChars="200"/>
      <w:contextualSpacing/>
    </w:p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公1"/>
    <w:basedOn w:val="11"/>
    <w:next w:val="6"/>
    <w:autoRedefine/>
    <w:qFormat/>
    <w:uiPriority w:val="0"/>
    <w:pPr>
      <w:ind w:firstLine="200" w:firstLineChars="200"/>
    </w:pPr>
    <w:rPr>
      <w:rFonts w:ascii="Times New Roman" w:hAnsi="Times New Roma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3"/>
    <w:next w:val="10"/>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2024-04-11T09:31:00Z</dcterms:created>
  <dc:creator>轩、</dc:creator>
  <cp:lastModifiedBy>轩、</cp:lastModifiedBy>
  <dcterms:modified xsi:type="dcterms:W3CDTF">2024-04-11T09:37:11Z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C1DD744E95504B798FF478BD5CA6818C_11</vt:lpwstr>
  </property>
</Properties>
</file>